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宋体" w:eastAsia="方正小标宋简体"/>
          <w:color w:val="000000"/>
          <w:sz w:val="36"/>
          <w:szCs w:val="36"/>
        </w:rPr>
      </w:pPr>
      <w:bookmarkStart w:id="0" w:name="_GoBack"/>
      <w:r>
        <w:rPr>
          <w:rFonts w:hint="eastAsia" w:ascii="方正小标宋简体" w:hAnsi="宋体" w:eastAsia="方正小标宋简体"/>
          <w:color w:val="000000"/>
          <w:sz w:val="36"/>
          <w:szCs w:val="36"/>
        </w:rPr>
        <w:t>国家科学技术奖提名公示</w:t>
      </w:r>
    </w:p>
    <w:bookmarkEnd w:id="0"/>
    <w:p>
      <w:pPr>
        <w:spacing w:line="440" w:lineRule="exact"/>
        <w:ind w:firstLine="482" w:firstLineChars="200"/>
        <w:rPr>
          <w:rFonts w:ascii="宋体" w:hAnsi="宋体"/>
          <w:b/>
          <w:color w:val="000000"/>
          <w:sz w:val="24"/>
          <w:szCs w:val="32"/>
        </w:rPr>
      </w:pPr>
    </w:p>
    <w:p>
      <w:pPr>
        <w:spacing w:line="440" w:lineRule="exact"/>
        <w:ind w:firstLine="482" w:firstLineChars="200"/>
        <w:outlineLvl w:val="0"/>
        <w:rPr>
          <w:rFonts w:hint="eastAsia" w:ascii="宋体" w:hAnsi="宋体"/>
          <w:b/>
          <w:color w:val="000000"/>
          <w:sz w:val="24"/>
          <w:szCs w:val="32"/>
        </w:rPr>
      </w:pPr>
      <w:r>
        <w:rPr>
          <w:rFonts w:hint="eastAsia" w:ascii="宋体" w:hAnsi="宋体"/>
          <w:b/>
          <w:color w:val="000000"/>
          <w:sz w:val="24"/>
          <w:szCs w:val="32"/>
        </w:rPr>
        <w:t>一、项目名称</w:t>
      </w:r>
    </w:p>
    <w:p>
      <w:pPr>
        <w:spacing w:line="440" w:lineRule="exact"/>
        <w:ind w:firstLine="480" w:firstLineChars="200"/>
        <w:rPr>
          <w:rFonts w:hint="eastAsia" w:ascii="宋体" w:hAnsi="宋体"/>
          <w:color w:val="000000"/>
          <w:sz w:val="24"/>
          <w:szCs w:val="32"/>
        </w:rPr>
      </w:pPr>
      <w:r>
        <w:rPr>
          <w:rFonts w:hint="eastAsia" w:ascii="宋体" w:hAnsi="宋体"/>
          <w:color w:val="000000"/>
          <w:sz w:val="24"/>
          <w:szCs w:val="32"/>
        </w:rPr>
        <w:t>高速公路沥青路面长效养护关键技术与决策体系</w:t>
      </w:r>
    </w:p>
    <w:p>
      <w:pPr>
        <w:spacing w:line="440" w:lineRule="exact"/>
        <w:ind w:firstLine="480" w:firstLineChars="200"/>
        <w:rPr>
          <w:rFonts w:hint="eastAsia" w:ascii="宋体" w:hAnsi="宋体"/>
          <w:color w:val="000000"/>
          <w:sz w:val="24"/>
          <w:szCs w:val="32"/>
        </w:rPr>
      </w:pPr>
    </w:p>
    <w:p>
      <w:pPr>
        <w:spacing w:line="440" w:lineRule="exact"/>
        <w:ind w:firstLine="482" w:firstLineChars="200"/>
        <w:outlineLvl w:val="0"/>
        <w:rPr>
          <w:rFonts w:hint="eastAsia" w:ascii="宋体" w:hAnsi="宋体"/>
          <w:b/>
          <w:color w:val="000000"/>
          <w:sz w:val="24"/>
          <w:szCs w:val="32"/>
        </w:rPr>
      </w:pPr>
      <w:r>
        <w:rPr>
          <w:rFonts w:hint="eastAsia" w:ascii="宋体" w:hAnsi="宋体"/>
          <w:b/>
          <w:color w:val="000000"/>
          <w:sz w:val="24"/>
          <w:szCs w:val="32"/>
        </w:rPr>
        <w:t>二、提名者及提名意见</w:t>
      </w:r>
    </w:p>
    <w:p>
      <w:pPr>
        <w:spacing w:line="440" w:lineRule="exact"/>
        <w:ind w:firstLine="480" w:firstLineChars="200"/>
        <w:rPr>
          <w:rFonts w:ascii="宋体" w:hAnsi="宋体"/>
          <w:color w:val="000000"/>
          <w:sz w:val="24"/>
          <w:szCs w:val="32"/>
        </w:rPr>
      </w:pPr>
      <w:r>
        <w:rPr>
          <w:rFonts w:hint="eastAsia" w:ascii="宋体" w:hAnsi="宋体"/>
          <w:color w:val="000000"/>
          <w:sz w:val="24"/>
          <w:szCs w:val="32"/>
        </w:rPr>
        <w:t>提名者：交通运输部</w:t>
      </w:r>
    </w:p>
    <w:p>
      <w:pPr>
        <w:spacing w:line="440" w:lineRule="exact"/>
        <w:ind w:firstLine="480" w:firstLineChars="200"/>
        <w:rPr>
          <w:rFonts w:hint="eastAsia" w:ascii="宋体" w:hAnsi="宋体"/>
          <w:color w:val="000000"/>
          <w:sz w:val="24"/>
          <w:szCs w:val="32"/>
        </w:rPr>
      </w:pPr>
      <w:r>
        <w:rPr>
          <w:rFonts w:hint="eastAsia" w:ascii="宋体" w:hAnsi="宋体"/>
          <w:color w:val="000000"/>
          <w:sz w:val="24"/>
          <w:szCs w:val="32"/>
        </w:rPr>
        <w:t>提名意见：项目立足我国高速公路东部地区逐步由“建养并重”到“养护为主”、中西部地区逐步由“建设为主”到“建养并重”的发展趋势，针对我国高速公路沥青路面养护技术水平低和养护决策方法不科学等问题，开展高速公路沥青路面长效养护关键技术与决策体系研究，以攻克高速公路沥青路面长效养护技术和科学养护决策体系为目标，依托新型道路材料国家工程实验室和6家参与单位，开展14项省部级课题研究，在高速公路沥青路面养护技术和决策领域，取得了重大突破。项目围绕高速公路养护“检测、分析、决策、实施、评估”</w:t>
      </w:r>
      <w:r>
        <w:rPr>
          <w:rFonts w:ascii="宋体" w:hAnsi="宋体"/>
          <w:color w:val="000000"/>
          <w:sz w:val="24"/>
          <w:szCs w:val="32"/>
        </w:rPr>
        <w:t>五个环节的关键技术问题</w:t>
      </w:r>
      <w:r>
        <w:rPr>
          <w:rFonts w:hint="eastAsia" w:ascii="宋体" w:hAnsi="宋体"/>
          <w:color w:val="000000"/>
          <w:sz w:val="24"/>
          <w:szCs w:val="32"/>
        </w:rPr>
        <w:t>，提出了现有路面结构与材料真实性状的评价方法，建立了沥青路面性能评价指标体系与预估模型；研发了全寿命周期内的路面养护新材料、新技术，构建了高速公路沥青路面长效养护关键技术；提出了高速公路沥青路面养护决策指标、养护对策和决策方法。该项目系原始创新和集成创新，项目成果总体达到国际先进水平，部分达到国际领先水平。</w:t>
      </w:r>
    </w:p>
    <w:p>
      <w:pPr>
        <w:spacing w:line="440" w:lineRule="exact"/>
        <w:ind w:firstLine="480" w:firstLineChars="200"/>
        <w:rPr>
          <w:rFonts w:hint="eastAsia" w:ascii="宋体" w:hAnsi="宋体"/>
          <w:color w:val="FF0000"/>
          <w:sz w:val="24"/>
          <w:szCs w:val="32"/>
        </w:rPr>
      </w:pPr>
      <w:r>
        <w:rPr>
          <w:rFonts w:hint="eastAsia" w:ascii="宋体" w:hAnsi="宋体"/>
          <w:color w:val="000000"/>
          <w:sz w:val="24"/>
          <w:szCs w:val="32"/>
        </w:rPr>
        <w:t>项目提出的高速公路沥青路面养护关键技术和决策方法在全国不同区域中得到推广应用，支撑了我国10个省份近5000km高速公路养护，项目成果实用性强，养护技术和决策方法实施效果表明具有显著的经济社会效益，提升了我国高速公路养护质量和效益。</w:t>
      </w:r>
    </w:p>
    <w:p>
      <w:pPr>
        <w:spacing w:line="440" w:lineRule="exact"/>
        <w:ind w:firstLine="480" w:firstLineChars="200"/>
        <w:rPr>
          <w:rFonts w:hint="eastAsia" w:ascii="宋体" w:hAnsi="宋体"/>
          <w:color w:val="000000"/>
          <w:sz w:val="24"/>
          <w:szCs w:val="32"/>
        </w:rPr>
      </w:pPr>
      <w:r>
        <w:rPr>
          <w:rFonts w:hint="eastAsia" w:ascii="宋体" w:hAnsi="宋体"/>
          <w:color w:val="000000"/>
          <w:sz w:val="24"/>
          <w:szCs w:val="32"/>
        </w:rPr>
        <w:t>（结论）提名该项目为国家科技进步二等奖。</w:t>
      </w:r>
    </w:p>
    <w:p>
      <w:pPr>
        <w:spacing w:line="440" w:lineRule="exact"/>
        <w:ind w:firstLine="480" w:firstLineChars="200"/>
        <w:rPr>
          <w:rFonts w:hint="eastAsia" w:ascii="宋体" w:hAnsi="宋体"/>
          <w:color w:val="000000"/>
          <w:sz w:val="24"/>
          <w:szCs w:val="32"/>
        </w:rPr>
      </w:pPr>
    </w:p>
    <w:p>
      <w:pPr>
        <w:spacing w:line="440" w:lineRule="exact"/>
        <w:ind w:firstLine="482" w:firstLineChars="200"/>
        <w:outlineLvl w:val="0"/>
        <w:rPr>
          <w:rFonts w:hint="eastAsia" w:ascii="宋体" w:hAnsi="宋体"/>
          <w:b/>
          <w:color w:val="000000"/>
          <w:sz w:val="24"/>
          <w:szCs w:val="32"/>
        </w:rPr>
      </w:pPr>
      <w:r>
        <w:rPr>
          <w:rFonts w:hint="eastAsia" w:ascii="宋体" w:hAnsi="宋体"/>
          <w:b/>
          <w:color w:val="000000"/>
          <w:sz w:val="24"/>
          <w:szCs w:val="32"/>
        </w:rPr>
        <w:t>三、项目简介</w:t>
      </w:r>
    </w:p>
    <w:p>
      <w:pPr>
        <w:spacing w:line="440" w:lineRule="exact"/>
        <w:ind w:firstLine="480" w:firstLineChars="200"/>
        <w:rPr>
          <w:color w:val="000000"/>
          <w:sz w:val="24"/>
        </w:rPr>
      </w:pPr>
      <w:r>
        <w:rPr>
          <w:color w:val="000000"/>
          <w:sz w:val="24"/>
        </w:rPr>
        <w:t>截止2017年底，全国高速公路总里程近14万公里，按每年10%比例维修养护，每年养护里程近1.4万公里，</w:t>
      </w:r>
      <w:r>
        <w:rPr>
          <w:rFonts w:hint="eastAsia"/>
          <w:color w:val="000000"/>
          <w:sz w:val="24"/>
        </w:rPr>
        <w:t>针对</w:t>
      </w:r>
      <w:r>
        <w:rPr>
          <w:color w:val="000000"/>
          <w:sz w:val="24"/>
        </w:rPr>
        <w:t>我国</w:t>
      </w:r>
      <w:r>
        <w:rPr>
          <w:rFonts w:hint="eastAsia"/>
          <w:color w:val="000000"/>
          <w:sz w:val="24"/>
        </w:rPr>
        <w:t>高速公路养护体量大、养护技术水平低，无科学养护决策方法等问题，开展了</w:t>
      </w:r>
      <w:r>
        <w:rPr>
          <w:rFonts w:hint="eastAsia" w:ascii="宋体" w:hAnsi="宋体"/>
          <w:color w:val="000000"/>
          <w:sz w:val="24"/>
          <w:szCs w:val="32"/>
        </w:rPr>
        <w:t>高速公路沥青路面长效养护关键技术与决策体系</w:t>
      </w:r>
      <w:r>
        <w:rPr>
          <w:rFonts w:hint="eastAsia"/>
          <w:color w:val="000000"/>
          <w:sz w:val="24"/>
        </w:rPr>
        <w:t>研究</w:t>
      </w:r>
      <w:r>
        <w:rPr>
          <w:color w:val="000000"/>
          <w:sz w:val="24"/>
        </w:rPr>
        <w:t>。项目围绕高速公路养护</w:t>
      </w:r>
      <w:r>
        <w:rPr>
          <w:rFonts w:hint="eastAsia"/>
          <w:color w:val="000000"/>
          <w:sz w:val="24"/>
        </w:rPr>
        <w:t>“</w:t>
      </w:r>
      <w:r>
        <w:rPr>
          <w:color w:val="000000"/>
          <w:sz w:val="24"/>
        </w:rPr>
        <w:t>检测、分析、决策、实施、评估</w:t>
      </w:r>
      <w:r>
        <w:rPr>
          <w:rFonts w:hint="eastAsia"/>
          <w:color w:val="000000"/>
          <w:sz w:val="24"/>
        </w:rPr>
        <w:t>”</w:t>
      </w:r>
      <w:r>
        <w:rPr>
          <w:color w:val="000000"/>
          <w:sz w:val="24"/>
        </w:rPr>
        <w:t>五个环节的关键技术问题，亟需解决三大难题：①客观评估</w:t>
      </w:r>
      <w:r>
        <w:rPr>
          <w:rFonts w:hint="eastAsia"/>
          <w:color w:val="000000"/>
          <w:sz w:val="24"/>
        </w:rPr>
        <w:t>现</w:t>
      </w:r>
      <w:r>
        <w:rPr>
          <w:color w:val="000000"/>
          <w:sz w:val="24"/>
        </w:rPr>
        <w:t>有高速公路路面结构与材料性能现状；②</w:t>
      </w:r>
      <w:r>
        <w:rPr>
          <w:rFonts w:hint="eastAsia"/>
          <w:color w:val="000000"/>
          <w:sz w:val="24"/>
        </w:rPr>
        <w:t>研发高速公路沥青路面长效养护关键技术</w:t>
      </w:r>
      <w:r>
        <w:rPr>
          <w:color w:val="000000"/>
          <w:sz w:val="24"/>
        </w:rPr>
        <w:t>；③</w:t>
      </w:r>
      <w:r>
        <w:rPr>
          <w:rFonts w:hint="eastAsia"/>
          <w:color w:val="000000"/>
          <w:sz w:val="24"/>
        </w:rPr>
        <w:t>多指标路面</w:t>
      </w:r>
      <w:r>
        <w:rPr>
          <w:color w:val="000000"/>
          <w:sz w:val="24"/>
        </w:rPr>
        <w:t>养护科学决策方法。在交通运输部及省厅支撑下，历经15年</w:t>
      </w:r>
      <w:r>
        <w:rPr>
          <w:rFonts w:hint="eastAsia"/>
          <w:color w:val="000000"/>
          <w:sz w:val="24"/>
        </w:rPr>
        <w:t>系统研究</w:t>
      </w:r>
      <w:r>
        <w:rPr>
          <w:color w:val="000000"/>
          <w:sz w:val="24"/>
        </w:rPr>
        <w:t>和工程实践，形成自主知识产权的高速公路</w:t>
      </w:r>
      <w:r>
        <w:rPr>
          <w:rFonts w:hint="eastAsia"/>
          <w:color w:val="000000"/>
          <w:sz w:val="24"/>
        </w:rPr>
        <w:t>长效</w:t>
      </w:r>
      <w:r>
        <w:rPr>
          <w:color w:val="000000"/>
          <w:sz w:val="24"/>
        </w:rPr>
        <w:t>养护</w:t>
      </w:r>
      <w:r>
        <w:rPr>
          <w:rFonts w:hint="eastAsia"/>
          <w:color w:val="000000"/>
          <w:sz w:val="24"/>
        </w:rPr>
        <w:t>关键</w:t>
      </w:r>
      <w:r>
        <w:rPr>
          <w:color w:val="000000"/>
          <w:sz w:val="24"/>
        </w:rPr>
        <w:t>技术和决策体系，形成如下创新性成果：</w:t>
      </w:r>
    </w:p>
    <w:p>
      <w:pPr>
        <w:spacing w:line="440" w:lineRule="exact"/>
        <w:ind w:firstLine="482" w:firstLineChars="200"/>
        <w:rPr>
          <w:color w:val="000000"/>
          <w:sz w:val="24"/>
        </w:rPr>
      </w:pPr>
      <w:r>
        <w:rPr>
          <w:b/>
          <w:bCs/>
          <w:color w:val="000000"/>
          <w:sz w:val="24"/>
        </w:rPr>
        <w:t>（1）</w:t>
      </w:r>
      <w:r>
        <w:rPr>
          <w:rFonts w:hint="eastAsia"/>
          <w:b/>
          <w:bCs/>
          <w:color w:val="000000"/>
          <w:sz w:val="24"/>
        </w:rPr>
        <w:t>现有</w:t>
      </w:r>
      <w:r>
        <w:rPr>
          <w:b/>
          <w:bCs/>
          <w:color w:val="000000"/>
          <w:sz w:val="24"/>
        </w:rPr>
        <w:t>路面结构与材料真实性状的评价方法。</w:t>
      </w:r>
      <w:r>
        <w:rPr>
          <w:color w:val="000000"/>
          <w:sz w:val="24"/>
        </w:rPr>
        <w:t>针对</w:t>
      </w:r>
      <w:r>
        <w:rPr>
          <w:rFonts w:hint="eastAsia"/>
          <w:color w:val="000000"/>
          <w:sz w:val="24"/>
        </w:rPr>
        <w:t>现有</w:t>
      </w:r>
      <w:r>
        <w:rPr>
          <w:color w:val="000000"/>
          <w:sz w:val="24"/>
        </w:rPr>
        <w:t>路面结构与材料性能评价方法缺失，提出了基于FWD多点弯沉差值的路面各结构层状况评价方法，建立了路面横向裂缝评价指数、路面修补状况指数、路面表面损坏状况指数和路面破损综合评价指标，提出了</w:t>
      </w:r>
      <w:r>
        <w:rPr>
          <w:rFonts w:hint="eastAsia"/>
          <w:color w:val="000000"/>
          <w:sz w:val="24"/>
        </w:rPr>
        <w:t>现有</w:t>
      </w:r>
      <w:r>
        <w:rPr>
          <w:color w:val="000000"/>
          <w:sz w:val="24"/>
        </w:rPr>
        <w:t>路面结构与材料性能评价指标，实现了对现行规范的路面性能评价指标补充细化。开发了既有路面结构高温变形、抗裂性能和疲劳性能评估试验方法，基于15年路面养护数据深度挖掘，建立了沥青层车辙模型、反射裂缝扩展模型及基层疲劳开裂预估模型，攻克了现有路面结构与材料性能难以客观评价的难题。</w:t>
      </w:r>
    </w:p>
    <w:p>
      <w:pPr>
        <w:spacing w:line="440" w:lineRule="exact"/>
        <w:ind w:firstLine="482" w:firstLineChars="200"/>
        <w:rPr>
          <w:color w:val="000000"/>
          <w:sz w:val="24"/>
        </w:rPr>
      </w:pPr>
      <w:r>
        <w:rPr>
          <w:b/>
          <w:bCs/>
          <w:color w:val="000000"/>
          <w:sz w:val="24"/>
        </w:rPr>
        <w:t>（2）高速公路沥青路面养护技术。</w:t>
      </w:r>
      <w:r>
        <w:rPr>
          <w:color w:val="000000"/>
          <w:sz w:val="24"/>
        </w:rPr>
        <w:t>针对目前沥青路面养护材料、技术类型多，实施效果评价不一致，未形成基于材料、技术和工艺的成套技术标准，提出了路面养护技术实际使用寿命评估方法，基于</w:t>
      </w:r>
      <w:r>
        <w:rPr>
          <w:rFonts w:hint="eastAsia"/>
          <w:color w:val="000000"/>
          <w:sz w:val="24"/>
        </w:rPr>
        <w:t>“</w:t>
      </w:r>
      <w:r>
        <w:rPr>
          <w:color w:val="000000"/>
          <w:sz w:val="24"/>
        </w:rPr>
        <w:t>费用效益比</w:t>
      </w:r>
      <w:r>
        <w:rPr>
          <w:rFonts w:hint="eastAsia"/>
          <w:color w:val="000000"/>
          <w:sz w:val="24"/>
        </w:rPr>
        <w:t>”</w:t>
      </w:r>
      <w:r>
        <w:rPr>
          <w:color w:val="000000"/>
          <w:sz w:val="24"/>
        </w:rPr>
        <w:t>和</w:t>
      </w:r>
      <w:r>
        <w:rPr>
          <w:rFonts w:hint="eastAsia"/>
          <w:color w:val="000000"/>
          <w:sz w:val="24"/>
        </w:rPr>
        <w:t>“</w:t>
      </w:r>
      <w:r>
        <w:rPr>
          <w:color w:val="000000"/>
          <w:sz w:val="24"/>
        </w:rPr>
        <w:t>延长路面使用寿命</w:t>
      </w:r>
      <w:r>
        <w:rPr>
          <w:rFonts w:hint="eastAsia"/>
          <w:color w:val="000000"/>
          <w:sz w:val="24"/>
        </w:rPr>
        <w:t>”</w:t>
      </w:r>
      <w:r>
        <w:rPr>
          <w:color w:val="000000"/>
          <w:sz w:val="24"/>
        </w:rPr>
        <w:t>评价指标，评估了不同养护技术的实际使用寿命。开发了开发路面养护新材料、新技术，建立了沥青路面养护节能减排指标体系及测算方法，构建了高速公路路面大中修养护、预防性养护和小修保养养护技术。</w:t>
      </w:r>
    </w:p>
    <w:p>
      <w:pPr>
        <w:spacing w:line="440" w:lineRule="exact"/>
        <w:ind w:firstLine="482" w:firstLineChars="200"/>
        <w:rPr>
          <w:color w:val="000000"/>
          <w:sz w:val="24"/>
        </w:rPr>
      </w:pPr>
      <w:r>
        <w:rPr>
          <w:b/>
          <w:bCs/>
          <w:color w:val="000000"/>
          <w:sz w:val="24"/>
        </w:rPr>
        <w:t>（</w:t>
      </w:r>
      <w:r>
        <w:rPr>
          <w:rFonts w:hint="eastAsia"/>
          <w:b/>
          <w:bCs/>
          <w:color w:val="000000"/>
          <w:sz w:val="24"/>
        </w:rPr>
        <w:t>3</w:t>
      </w:r>
      <w:r>
        <w:rPr>
          <w:b/>
          <w:bCs/>
          <w:color w:val="000000"/>
          <w:sz w:val="24"/>
        </w:rPr>
        <w:t>）高速公路路基养护技术。</w:t>
      </w:r>
      <w:r>
        <w:rPr>
          <w:color w:val="000000"/>
          <w:sz w:val="24"/>
        </w:rPr>
        <w:t>针对既有高速公路路基质量评价不完善和信息化管理手段不足的现状，基于层次分析法，建立了基于路肩、边坡、排水设施、挡土墙、小桥涵、路基沉降等六个评价对象的高速公路路基质量评价模型。提出了基于路基路面相互作用的4‰坡率横向差异沉降控制标准和基于行车舒适性的桥头纵坡2.5‰控制标准。创建了以养护质量检查、质量评价、维修措施为核心的高速公路路基养护技术，开发了高速公路路基信息管理系统。</w:t>
      </w:r>
    </w:p>
    <w:p>
      <w:pPr>
        <w:adjustRightInd w:val="0"/>
        <w:spacing w:line="360" w:lineRule="auto"/>
        <w:ind w:firstLine="477" w:firstLineChars="198"/>
        <w:rPr>
          <w:color w:val="000000"/>
          <w:sz w:val="24"/>
        </w:rPr>
      </w:pPr>
      <w:r>
        <w:rPr>
          <w:b/>
          <w:bCs/>
          <w:color w:val="000000"/>
          <w:sz w:val="24"/>
        </w:rPr>
        <w:t>（</w:t>
      </w:r>
      <w:r>
        <w:rPr>
          <w:rFonts w:hint="eastAsia"/>
          <w:b/>
          <w:bCs/>
          <w:color w:val="000000"/>
          <w:sz w:val="24"/>
        </w:rPr>
        <w:t>4</w:t>
      </w:r>
      <w:r>
        <w:rPr>
          <w:b/>
          <w:bCs/>
          <w:color w:val="000000"/>
          <w:sz w:val="24"/>
        </w:rPr>
        <w:t>）高速公路沥青路面养护决策方法。</w:t>
      </w:r>
      <w:r>
        <w:rPr>
          <w:color w:val="000000"/>
          <w:sz w:val="24"/>
        </w:rPr>
        <w:t>针对我国尚无沥青路面养护决策标准规范的现状，基于既有路面结构与材料性能评价指标，提出了网级和项目级路面养护决策指标与标准、养护对策及决策优化方法。创建了基于成本效益、路面结构技术状况、交通量、路龄、节能减排效益、公路重要程度等决策因素的路面养护网级决策优化模型，构建了路面多指标科学养护决策体系。开发了以养护决策为核心，以性能分析和评价为基础，基于广域网络和GIS的高速公路路面养护管理决策支持系统。</w:t>
      </w:r>
    </w:p>
    <w:p>
      <w:pPr>
        <w:spacing w:line="360" w:lineRule="auto"/>
        <w:ind w:firstLine="480" w:firstLineChars="200"/>
        <w:rPr>
          <w:sz w:val="24"/>
          <w:highlight w:val="yellow"/>
        </w:rPr>
      </w:pPr>
      <w:r>
        <w:rPr>
          <w:sz w:val="24"/>
        </w:rPr>
        <w:t>项目</w:t>
      </w:r>
      <w:r>
        <w:rPr>
          <w:rFonts w:hint="eastAsia"/>
          <w:sz w:val="24"/>
        </w:rPr>
        <w:t>授权</w:t>
      </w:r>
      <w:r>
        <w:rPr>
          <w:sz w:val="24"/>
        </w:rPr>
        <w:t>发明专利19项，实用新型专利8项，软件著作权10项，开发新材</w:t>
      </w:r>
      <w:r>
        <w:rPr>
          <w:color w:val="000000"/>
          <w:sz w:val="24"/>
        </w:rPr>
        <w:t>料</w:t>
      </w:r>
      <w:r>
        <w:rPr>
          <w:rFonts w:hint="eastAsia"/>
          <w:color w:val="000000"/>
          <w:sz w:val="24"/>
        </w:rPr>
        <w:t>8</w:t>
      </w:r>
      <w:r>
        <w:rPr>
          <w:color w:val="000000"/>
          <w:sz w:val="24"/>
        </w:rPr>
        <w:t>项，发表论文</w:t>
      </w:r>
      <w:r>
        <w:rPr>
          <w:rFonts w:hint="eastAsia"/>
          <w:color w:val="000000"/>
          <w:sz w:val="24"/>
        </w:rPr>
        <w:t>87</w:t>
      </w:r>
      <w:r>
        <w:rPr>
          <w:color w:val="000000"/>
          <w:sz w:val="24"/>
        </w:rPr>
        <w:t>篇（SCI/EI收录</w:t>
      </w:r>
      <w:r>
        <w:rPr>
          <w:rFonts w:hint="eastAsia"/>
          <w:color w:val="000000"/>
          <w:sz w:val="24"/>
        </w:rPr>
        <w:t>44/20</w:t>
      </w:r>
      <w:r>
        <w:rPr>
          <w:color w:val="000000"/>
          <w:sz w:val="24"/>
        </w:rPr>
        <w:t>篇），制定地方标准</w:t>
      </w:r>
      <w:r>
        <w:rPr>
          <w:rFonts w:hint="eastAsia"/>
          <w:color w:val="000000"/>
          <w:sz w:val="24"/>
        </w:rPr>
        <w:t>4</w:t>
      </w:r>
      <w:r>
        <w:rPr>
          <w:color w:val="000000"/>
          <w:sz w:val="24"/>
        </w:rPr>
        <w:t>部；获中国公路学会科学技术奖一等奖2项、二等奖1项和三等奖2项，省科技进步奖三等奖2项。系列成果在江苏、广东、河北等</w:t>
      </w:r>
      <w:r>
        <w:rPr>
          <w:rFonts w:hint="eastAsia"/>
          <w:color w:val="000000"/>
          <w:sz w:val="24"/>
        </w:rPr>
        <w:t>10个</w:t>
      </w:r>
      <w:r>
        <w:rPr>
          <w:color w:val="000000"/>
          <w:sz w:val="24"/>
        </w:rPr>
        <w:t>省份推广应用，节约直接经济成本3.64亿元</w:t>
      </w:r>
      <w:r>
        <w:rPr>
          <w:rFonts w:hint="eastAsia"/>
          <w:color w:val="000000"/>
          <w:sz w:val="24"/>
        </w:rPr>
        <w:t>。</w:t>
      </w:r>
    </w:p>
    <w:p>
      <w:pPr>
        <w:spacing w:line="440" w:lineRule="exact"/>
        <w:ind w:firstLine="480" w:firstLineChars="200"/>
        <w:rPr>
          <w:rFonts w:hint="eastAsia" w:ascii="宋体" w:hAnsi="宋体"/>
          <w:color w:val="000000"/>
          <w:sz w:val="24"/>
          <w:szCs w:val="32"/>
        </w:rPr>
      </w:pPr>
    </w:p>
    <w:p>
      <w:pPr>
        <w:spacing w:line="440" w:lineRule="exact"/>
        <w:ind w:firstLine="482" w:firstLineChars="200"/>
        <w:outlineLvl w:val="0"/>
        <w:rPr>
          <w:b/>
          <w:color w:val="000000"/>
          <w:sz w:val="24"/>
          <w:szCs w:val="32"/>
        </w:rPr>
      </w:pPr>
      <w:r>
        <w:rPr>
          <w:b/>
          <w:color w:val="000000"/>
          <w:sz w:val="24"/>
          <w:szCs w:val="32"/>
        </w:rPr>
        <w:t>四、客观评价</w:t>
      </w:r>
    </w:p>
    <w:p>
      <w:pPr>
        <w:pStyle w:val="2"/>
        <w:ind w:firstLine="0" w:firstLineChars="0"/>
        <w:jc w:val="left"/>
        <w:rPr>
          <w:rFonts w:ascii="Times New Roman"/>
          <w:b/>
          <w:szCs w:val="24"/>
        </w:rPr>
      </w:pPr>
      <w:r>
        <w:rPr>
          <w:rFonts w:ascii="Times New Roman"/>
          <w:b/>
          <w:szCs w:val="24"/>
        </w:rPr>
        <w:t>1. 鉴定（验收）评价</w:t>
      </w:r>
    </w:p>
    <w:p>
      <w:pPr>
        <w:pStyle w:val="2"/>
        <w:jc w:val="left"/>
        <w:rPr>
          <w:rFonts w:ascii="Times New Roman"/>
          <w:szCs w:val="24"/>
        </w:rPr>
      </w:pPr>
      <w:r>
        <w:rPr>
          <w:rFonts w:ascii="Times New Roman"/>
          <w:szCs w:val="24"/>
        </w:rPr>
        <w:t>（1）2017年12月26日，交通运输部科技司对交通运输部建设科技项目</w:t>
      </w:r>
      <w:r>
        <w:rPr>
          <w:rFonts w:hint="eastAsia" w:ascii="Times New Roman"/>
          <w:szCs w:val="24"/>
        </w:rPr>
        <w:t>“</w:t>
      </w:r>
      <w:r>
        <w:rPr>
          <w:rFonts w:ascii="Times New Roman"/>
          <w:szCs w:val="24"/>
        </w:rPr>
        <w:t>省级高速公路养护技术体系和决策支持体系研究</w:t>
      </w:r>
      <w:r>
        <w:rPr>
          <w:rFonts w:hint="eastAsia" w:ascii="Times New Roman"/>
          <w:szCs w:val="24"/>
        </w:rPr>
        <w:t>”</w:t>
      </w:r>
      <w:r>
        <w:rPr>
          <w:rFonts w:ascii="Times New Roman"/>
          <w:szCs w:val="24"/>
        </w:rPr>
        <w:t>（2014318775130）进行了验收，验收专家组意见认为：创立了基于预防性理念的省级高速公路沥青路面养护技术体系；构建了省级高速公路沥青路面养护决策支持体系，开发了相应软件；创建了基于全寿命周期的高速公路沥青路面节能减排评价体系。</w:t>
      </w:r>
    </w:p>
    <w:p>
      <w:pPr>
        <w:pStyle w:val="2"/>
        <w:jc w:val="left"/>
        <w:rPr>
          <w:rFonts w:ascii="Times New Roman"/>
          <w:szCs w:val="24"/>
        </w:rPr>
      </w:pPr>
      <w:r>
        <w:rPr>
          <w:rFonts w:ascii="Times New Roman"/>
          <w:szCs w:val="24"/>
        </w:rPr>
        <w:t>（2）2015年4月25日，江苏省交通运输厅组织召开了</w:t>
      </w:r>
      <w:r>
        <w:rPr>
          <w:rFonts w:hint="eastAsia" w:ascii="Times New Roman"/>
          <w:szCs w:val="24"/>
        </w:rPr>
        <w:t>“</w:t>
      </w:r>
      <w:r>
        <w:rPr>
          <w:rFonts w:ascii="Times New Roman"/>
          <w:szCs w:val="24"/>
        </w:rPr>
        <w:t>江苏省高速公路养护技术体系和决策支持体系研究</w:t>
      </w:r>
      <w:r>
        <w:rPr>
          <w:rFonts w:hint="eastAsia" w:ascii="Times New Roman"/>
          <w:szCs w:val="24"/>
        </w:rPr>
        <w:t>”</w:t>
      </w:r>
      <w:r>
        <w:rPr>
          <w:rFonts w:ascii="Times New Roman"/>
          <w:szCs w:val="24"/>
        </w:rPr>
        <w:t>（2011 Y02-1）重大专项鉴定和验收工作。鉴定意见认为：创立了由预防性养护管理体系、养护工程技术体系和节能减排评价体系组成的高速公路沥青路面养护技术体系；构建了高速公路沥青路面养护决策体系，开发了养护管理决策支持系统软件；创建了高速公路路基养护技术体系，开发了高速公路路基养护信息管理系统软件。经综合评价，项目成果具有重要创新性和实用性，社会、经济与环境效益显著，推广应用前景广阔。研究成果总体达到了国际领先水平。</w:t>
      </w:r>
    </w:p>
    <w:p>
      <w:pPr>
        <w:pStyle w:val="2"/>
        <w:jc w:val="left"/>
        <w:rPr>
          <w:rFonts w:ascii="Times New Roman"/>
          <w:szCs w:val="24"/>
        </w:rPr>
      </w:pPr>
      <w:r>
        <w:rPr>
          <w:rFonts w:ascii="Times New Roman"/>
          <w:szCs w:val="24"/>
        </w:rPr>
        <w:t>（3）2012年6月13日，广东省交通运输厅组织召开了</w:t>
      </w:r>
      <w:r>
        <w:rPr>
          <w:rFonts w:hint="eastAsia" w:ascii="Times New Roman"/>
          <w:szCs w:val="24"/>
        </w:rPr>
        <w:t>“</w:t>
      </w:r>
      <w:r>
        <w:rPr>
          <w:rFonts w:ascii="Times New Roman"/>
          <w:szCs w:val="24"/>
        </w:rPr>
        <w:t>既有高速公路路面寿命延长关键因素及处治技术研究</w:t>
      </w:r>
      <w:r>
        <w:rPr>
          <w:rFonts w:hint="eastAsia" w:ascii="Times New Roman"/>
          <w:szCs w:val="24"/>
        </w:rPr>
        <w:t>”</w:t>
      </w:r>
      <w:r>
        <w:rPr>
          <w:rFonts w:ascii="Times New Roman"/>
          <w:szCs w:val="24"/>
        </w:rPr>
        <w:t>（2009-02-008）成果鉴定会，鉴定委员会专家意见认为：提出了适合广东地区湿热重载条件下柔性基层长寿命沥青路面的典型结构型式、结构设计方法和施工工艺；提出了广东地区碾压混凝土复合式路面的设计方法，开发了低收缩碾压混凝土基层技术，有效控制碾压混凝土基层的早期开裂；开发了新型微表处外掺剂，显著提高微表处的耐磨耗性能和使用寿命。经综合评价，该项目成果具有创新性、实用性，社会经济效益良好，推广应用前景广阔，研究成果</w:t>
      </w:r>
      <w:r>
        <w:rPr>
          <w:rFonts w:ascii="Times New Roman"/>
          <w:bCs/>
          <w:szCs w:val="24"/>
        </w:rPr>
        <w:t>总体上达到国际先进水平。</w:t>
      </w:r>
    </w:p>
    <w:p>
      <w:pPr>
        <w:pStyle w:val="2"/>
        <w:jc w:val="left"/>
        <w:rPr>
          <w:rFonts w:ascii="Times New Roman"/>
          <w:szCs w:val="24"/>
        </w:rPr>
      </w:pPr>
      <w:r>
        <w:rPr>
          <w:rFonts w:hint="eastAsia" w:ascii="Times New Roman"/>
          <w:szCs w:val="24"/>
        </w:rPr>
        <w:t>（4）</w:t>
      </w:r>
      <w:r>
        <w:rPr>
          <w:rFonts w:ascii="Times New Roman"/>
          <w:szCs w:val="24"/>
        </w:rPr>
        <w:t>2011年7月13日，交通部西部建设科技项目管理中心主持了</w:t>
      </w:r>
      <w:r>
        <w:rPr>
          <w:rFonts w:hint="eastAsia" w:ascii="Times New Roman"/>
          <w:szCs w:val="24"/>
        </w:rPr>
        <w:t>“</w:t>
      </w:r>
      <w:r>
        <w:rPr>
          <w:rFonts w:ascii="Times New Roman"/>
          <w:szCs w:val="24"/>
        </w:rPr>
        <w:t>高等级公路沥青路面磨耗层同步快速处治技术研究</w:t>
      </w:r>
      <w:r>
        <w:rPr>
          <w:rFonts w:hint="eastAsia" w:ascii="Times New Roman"/>
          <w:szCs w:val="24"/>
        </w:rPr>
        <w:t>”</w:t>
      </w:r>
      <w:r>
        <w:rPr>
          <w:rFonts w:ascii="Times New Roman"/>
          <w:szCs w:val="24"/>
        </w:rPr>
        <w:t>（200631800082）成果鉴定会，鉴定委员会专家意见认为：提出了同步施工沥青混凝土磨耗层技术的适用范围，确定了最佳养护时机和材料工艺要求，实现了快速预防性养护；研发了超级快裂、早期强度形成快、粘结力好的改性乳化沥青粘结材料；建立了同步施工沥青磨耗层混合料组成设计方法。经综合评价，该研究成果</w:t>
      </w:r>
      <w:r>
        <w:rPr>
          <w:rFonts w:ascii="Times New Roman"/>
          <w:bCs/>
          <w:szCs w:val="24"/>
        </w:rPr>
        <w:t>总体达到国际先进水平。</w:t>
      </w:r>
    </w:p>
    <w:p>
      <w:pPr>
        <w:pStyle w:val="2"/>
        <w:jc w:val="left"/>
        <w:rPr>
          <w:rFonts w:ascii="Times New Roman"/>
          <w:szCs w:val="24"/>
        </w:rPr>
      </w:pPr>
      <w:r>
        <w:rPr>
          <w:rFonts w:ascii="Times New Roman"/>
          <w:szCs w:val="24"/>
        </w:rPr>
        <w:t>（5）2010年3月25日，广东省交通运输厅组织召开了</w:t>
      </w:r>
      <w:r>
        <w:rPr>
          <w:rFonts w:hint="eastAsia" w:ascii="Times New Roman"/>
          <w:szCs w:val="24"/>
        </w:rPr>
        <w:t>“</w:t>
      </w:r>
      <w:r>
        <w:rPr>
          <w:rFonts w:ascii="Times New Roman"/>
          <w:szCs w:val="21"/>
        </w:rPr>
        <w:t>广东省高等级沥青路面养护维修关键技术研究</w:t>
      </w:r>
      <w:r>
        <w:rPr>
          <w:rFonts w:hint="eastAsia" w:ascii="Times New Roman"/>
          <w:szCs w:val="24"/>
        </w:rPr>
        <w:t>”</w:t>
      </w:r>
      <w:r>
        <w:rPr>
          <w:rFonts w:ascii="Times New Roman"/>
          <w:szCs w:val="24"/>
        </w:rPr>
        <w:t>（2005-1）项目成果鉴定会，鉴定委员会意见认为确定了养护技术措施、适用范围、材料要求和施工工艺；采用聚类法进行养护路段划分，建立了广东省预防性养护措施综合决策矩阵和四级指标体系的决策树。经综合评价，该项目研究成果具有实用性和创新性，社会经济效益显著，并编制了技术指南，具有广阔的应用前景。研究成果总体达到了国际先进水平。</w:t>
      </w:r>
    </w:p>
    <w:p>
      <w:pPr>
        <w:pStyle w:val="2"/>
        <w:numPr>
          <w:ilvl w:val="0"/>
          <w:numId w:val="1"/>
        </w:numPr>
        <w:ind w:firstLine="0" w:firstLineChars="0"/>
        <w:jc w:val="left"/>
        <w:rPr>
          <w:rFonts w:ascii="Times New Roman"/>
          <w:b/>
          <w:szCs w:val="24"/>
        </w:rPr>
      </w:pPr>
      <w:r>
        <w:rPr>
          <w:rFonts w:ascii="Times New Roman"/>
          <w:b/>
          <w:szCs w:val="24"/>
        </w:rPr>
        <w:t>科技查新结论</w:t>
      </w:r>
    </w:p>
    <w:p>
      <w:pPr>
        <w:spacing w:line="440" w:lineRule="exact"/>
        <w:ind w:firstLine="480" w:firstLineChars="200"/>
      </w:pPr>
      <w:r>
        <w:rPr>
          <w:sz w:val="24"/>
        </w:rPr>
        <w:t>围绕</w:t>
      </w:r>
      <w:r>
        <w:rPr>
          <w:rFonts w:hint="eastAsia"/>
          <w:sz w:val="24"/>
        </w:rPr>
        <w:t>“高速公路沥青路面长效养护关键技术与决策体系”</w:t>
      </w:r>
      <w:r>
        <w:rPr>
          <w:sz w:val="24"/>
        </w:rPr>
        <w:t>开</w:t>
      </w:r>
      <w:r>
        <w:t>展了一系列项目研究，并委托国家一级科技查新咨询单位针对项目创新点进行了国内外查新，查新结果验证了项目的创新性成果。</w:t>
      </w:r>
    </w:p>
    <w:p>
      <w:pPr>
        <w:pStyle w:val="2"/>
        <w:jc w:val="left"/>
        <w:rPr>
          <w:rFonts w:ascii="Times New Roman"/>
          <w:szCs w:val="24"/>
        </w:rPr>
      </w:pPr>
      <w:r>
        <w:rPr>
          <w:rFonts w:ascii="Times New Roman"/>
          <w:szCs w:val="24"/>
        </w:rPr>
        <w:t>（1）针对项目成果</w:t>
      </w:r>
      <w:r>
        <w:rPr>
          <w:rFonts w:hint="eastAsia" w:ascii="Times New Roman"/>
          <w:szCs w:val="24"/>
        </w:rPr>
        <w:t>“</w:t>
      </w:r>
      <w:r>
        <w:rPr>
          <w:rFonts w:ascii="Times New Roman"/>
          <w:szCs w:val="24"/>
        </w:rPr>
        <w:t>江苏省高速公路养护技术体系和决策支持体系研究</w:t>
      </w:r>
      <w:r>
        <w:rPr>
          <w:rFonts w:hint="eastAsia" w:ascii="Times New Roman"/>
          <w:szCs w:val="24"/>
        </w:rPr>
        <w:t>”</w:t>
      </w:r>
      <w:r>
        <w:rPr>
          <w:rFonts w:ascii="Times New Roman"/>
          <w:szCs w:val="24"/>
        </w:rPr>
        <w:t>，江苏省科技查新咨询中心进行了国内外查新，得出结论:国内外未见由养护管理体系、养护工程技术体系和节能减排评价体系三部分组成的高速公路沥青路面养护技术体系的报道；国内外未见以成本效益、路面结构技术状况、交通量、路龄、节能减排效益、公路重要程度为养护决策因素的高速公路沥青路面养护决策体系的报道。</w:t>
      </w:r>
    </w:p>
    <w:p>
      <w:pPr>
        <w:pStyle w:val="2"/>
        <w:jc w:val="left"/>
        <w:rPr>
          <w:rFonts w:ascii="Times New Roman"/>
          <w:szCs w:val="24"/>
        </w:rPr>
      </w:pPr>
      <w:r>
        <w:rPr>
          <w:rFonts w:ascii="Times New Roman"/>
          <w:szCs w:val="24"/>
        </w:rPr>
        <w:t>（</w:t>
      </w:r>
      <w:r>
        <w:rPr>
          <w:rFonts w:hint="eastAsia" w:ascii="Times New Roman"/>
          <w:szCs w:val="24"/>
        </w:rPr>
        <w:t>2</w:t>
      </w:r>
      <w:r>
        <w:rPr>
          <w:rFonts w:ascii="Times New Roman"/>
          <w:szCs w:val="24"/>
        </w:rPr>
        <w:t>）针对项目成果</w:t>
      </w:r>
      <w:r>
        <w:rPr>
          <w:rFonts w:hint="eastAsia" w:ascii="Times New Roman"/>
          <w:szCs w:val="24"/>
        </w:rPr>
        <w:t>“</w:t>
      </w:r>
      <w:r>
        <w:rPr>
          <w:rFonts w:ascii="Times New Roman"/>
          <w:szCs w:val="24"/>
        </w:rPr>
        <w:t>既有高速公路路面寿命延长关键因素及处治技术研究</w:t>
      </w:r>
      <w:r>
        <w:rPr>
          <w:rFonts w:hint="eastAsia" w:ascii="Times New Roman"/>
          <w:szCs w:val="24"/>
        </w:rPr>
        <w:t>”</w:t>
      </w:r>
      <w:r>
        <w:rPr>
          <w:rFonts w:ascii="Times New Roman"/>
          <w:szCs w:val="24"/>
        </w:rPr>
        <w:t>，广东省科学技术情报研究所进行了国内外查新，得出结论：未见到国内外有“提出了基于疲劳等效的柔性基层轴载换算系数的计算式”；“在微表处混合料中掺入适当比例的水性聚氨酯和助剂，从而显著提高微表处的耐磨耗性能和使用寿命”的报道。</w:t>
      </w:r>
    </w:p>
    <w:p>
      <w:pPr>
        <w:pStyle w:val="2"/>
        <w:jc w:val="left"/>
        <w:rPr>
          <w:rFonts w:ascii="Times New Roman"/>
          <w:szCs w:val="24"/>
        </w:rPr>
      </w:pPr>
      <w:r>
        <w:rPr>
          <w:rFonts w:ascii="Times New Roman"/>
          <w:szCs w:val="24"/>
        </w:rPr>
        <w:t>（</w:t>
      </w:r>
      <w:r>
        <w:rPr>
          <w:rFonts w:hint="eastAsia" w:ascii="Times New Roman"/>
          <w:szCs w:val="24"/>
        </w:rPr>
        <w:t>3</w:t>
      </w:r>
      <w:r>
        <w:rPr>
          <w:rFonts w:ascii="Times New Roman"/>
          <w:szCs w:val="24"/>
        </w:rPr>
        <w:t>）针对项目成果</w:t>
      </w:r>
      <w:r>
        <w:rPr>
          <w:rFonts w:hint="eastAsia" w:ascii="Times New Roman"/>
          <w:szCs w:val="24"/>
        </w:rPr>
        <w:t>“</w:t>
      </w:r>
      <w:r>
        <w:rPr>
          <w:rFonts w:ascii="Times New Roman"/>
          <w:szCs w:val="24"/>
        </w:rPr>
        <w:t>高等级公路沥青路面磨耗层同步快速处治技术研究</w:t>
      </w:r>
      <w:r>
        <w:rPr>
          <w:rFonts w:hint="eastAsia" w:ascii="Times New Roman"/>
          <w:szCs w:val="24"/>
        </w:rPr>
        <w:t>”</w:t>
      </w:r>
      <w:r>
        <w:rPr>
          <w:rFonts w:ascii="Times New Roman"/>
          <w:szCs w:val="24"/>
        </w:rPr>
        <w:t>，交通运输部科技信息研究所进行了国内外查新，得出结论：本项目在以下几方面,具有显著新颖性</w:t>
      </w:r>
      <w:r>
        <w:rPr>
          <w:rFonts w:hint="eastAsia" w:ascii="Times New Roman"/>
          <w:szCs w:val="24"/>
        </w:rPr>
        <w:t>：</w:t>
      </w:r>
      <w:r>
        <w:rPr>
          <w:rFonts w:ascii="Times New Roman"/>
          <w:szCs w:val="24"/>
        </w:rPr>
        <w:t>1）同步施工磨耗层专用超级快裂改性乳化沥青的研究开发；2）包括级配骨架评价方法、修正的贝雷法、VMA预估骨架评价方法在内的同步施工沥青混凝土磨耗层混合料设计方法研究；3）包括改性乳化沥青用量确定方法等在内的同步施工沥青碎石磨耗层室内综合设计方法的研究；4）基于新型隔离膜厚度计算方法的同步施工沥青混凝土磨耗层混合料最佳用量确定方法的研究；5）采用粘结力试验仪评价同步施工沥青混凝土磨耗层层间粘结效果。</w:t>
      </w:r>
    </w:p>
    <w:p>
      <w:pPr>
        <w:pStyle w:val="2"/>
        <w:jc w:val="left"/>
        <w:rPr>
          <w:rFonts w:ascii="Times New Roman"/>
          <w:szCs w:val="24"/>
        </w:rPr>
      </w:pPr>
      <w:r>
        <w:rPr>
          <w:rFonts w:ascii="Times New Roman"/>
          <w:szCs w:val="24"/>
        </w:rPr>
        <w:t xml:space="preserve">（4）针对项目成果“广东省高等级沥青路面养护维修关键技术研究”，华南理工大学教育部科技查新工作站进行了国内外查新，得出结论：未见国内外有预防性养护措施综合决策矩阵和基于SFC、IRI、CR和RD四级指标体系的决策树的报道，未见有形成《广东省高等级公路沥青路面典型破坏形式修复技术指南》、《广东省高等级公路沥青路面预防性养护技术手册》、《广东省高等级公路沥青路面再生利用技术指南》的报道。 </w:t>
      </w:r>
    </w:p>
    <w:p>
      <w:pPr>
        <w:pStyle w:val="2"/>
        <w:ind w:firstLine="0" w:firstLineChars="0"/>
        <w:jc w:val="left"/>
        <w:rPr>
          <w:rFonts w:ascii="Times New Roman"/>
          <w:b/>
          <w:szCs w:val="24"/>
        </w:rPr>
      </w:pPr>
      <w:r>
        <w:rPr>
          <w:rFonts w:ascii="Times New Roman"/>
          <w:b/>
          <w:szCs w:val="24"/>
        </w:rPr>
        <w:t>3. 获奖情况</w:t>
      </w:r>
    </w:p>
    <w:p>
      <w:pPr>
        <w:pStyle w:val="2"/>
        <w:jc w:val="left"/>
        <w:rPr>
          <w:rFonts w:ascii="Times New Roman"/>
          <w:szCs w:val="24"/>
        </w:rPr>
      </w:pPr>
      <w:r>
        <w:rPr>
          <w:rFonts w:ascii="Times New Roman"/>
          <w:szCs w:val="24"/>
        </w:rPr>
        <w:t>（1）项目成果</w:t>
      </w:r>
      <w:r>
        <w:rPr>
          <w:rFonts w:hint="eastAsia" w:ascii="Times New Roman"/>
          <w:szCs w:val="24"/>
        </w:rPr>
        <w:t>“江苏省</w:t>
      </w:r>
      <w:r>
        <w:rPr>
          <w:rFonts w:ascii="Times New Roman"/>
          <w:szCs w:val="24"/>
        </w:rPr>
        <w:t>高速公路养护技术体系和决策支持体系研究</w:t>
      </w:r>
      <w:r>
        <w:rPr>
          <w:rFonts w:hint="eastAsia" w:ascii="Times New Roman"/>
          <w:szCs w:val="24"/>
        </w:rPr>
        <w:t>”</w:t>
      </w:r>
      <w:r>
        <w:rPr>
          <w:rFonts w:ascii="Times New Roman"/>
          <w:szCs w:val="24"/>
        </w:rPr>
        <w:t>获2015年度中国公路学会科学技术一等奖。</w:t>
      </w:r>
    </w:p>
    <w:p>
      <w:pPr>
        <w:pStyle w:val="2"/>
        <w:jc w:val="left"/>
        <w:rPr>
          <w:rFonts w:ascii="Times New Roman"/>
          <w:szCs w:val="24"/>
        </w:rPr>
      </w:pPr>
      <w:r>
        <w:rPr>
          <w:rFonts w:ascii="Times New Roman"/>
          <w:szCs w:val="24"/>
        </w:rPr>
        <w:t>（2）项目成果</w:t>
      </w:r>
      <w:r>
        <w:rPr>
          <w:rFonts w:hint="eastAsia" w:ascii="Times New Roman"/>
          <w:szCs w:val="24"/>
        </w:rPr>
        <w:t>“</w:t>
      </w:r>
      <w:r>
        <w:rPr>
          <w:rFonts w:ascii="Times New Roman"/>
          <w:szCs w:val="21"/>
        </w:rPr>
        <w:t>既有高速公路路面寿命延长关键因素及处治技术研究</w:t>
      </w:r>
      <w:r>
        <w:rPr>
          <w:rFonts w:hint="eastAsia" w:ascii="Times New Roman"/>
          <w:szCs w:val="24"/>
        </w:rPr>
        <w:t>”</w:t>
      </w:r>
      <w:r>
        <w:rPr>
          <w:rFonts w:ascii="Times New Roman"/>
          <w:szCs w:val="24"/>
        </w:rPr>
        <w:t>获2012年度广东省科技进步三等奖。</w:t>
      </w:r>
    </w:p>
    <w:p>
      <w:pPr>
        <w:pStyle w:val="2"/>
        <w:jc w:val="left"/>
        <w:rPr>
          <w:rFonts w:ascii="Times New Roman"/>
          <w:szCs w:val="24"/>
        </w:rPr>
      </w:pPr>
      <w:r>
        <w:rPr>
          <w:rFonts w:ascii="Times New Roman"/>
          <w:szCs w:val="24"/>
        </w:rPr>
        <w:t>（3）项目成果</w:t>
      </w:r>
      <w:r>
        <w:rPr>
          <w:rFonts w:hint="eastAsia" w:ascii="Times New Roman"/>
          <w:szCs w:val="24"/>
        </w:rPr>
        <w:t>“</w:t>
      </w:r>
      <w:r>
        <w:rPr>
          <w:rFonts w:ascii="Times New Roman"/>
          <w:szCs w:val="24"/>
        </w:rPr>
        <w:t>高等级公路沥青路面磨耗层同步快速处治技术研究</w:t>
      </w:r>
      <w:r>
        <w:rPr>
          <w:rFonts w:hint="eastAsia" w:ascii="Times New Roman"/>
          <w:szCs w:val="24"/>
        </w:rPr>
        <w:t>”</w:t>
      </w:r>
      <w:r>
        <w:rPr>
          <w:rFonts w:ascii="Times New Roman"/>
          <w:szCs w:val="24"/>
        </w:rPr>
        <w:t>获2012年度中国公路学会科学技术一等奖。</w:t>
      </w:r>
    </w:p>
    <w:p>
      <w:pPr>
        <w:pStyle w:val="2"/>
        <w:jc w:val="left"/>
        <w:rPr>
          <w:rFonts w:ascii="Times New Roman"/>
          <w:szCs w:val="24"/>
        </w:rPr>
      </w:pPr>
      <w:r>
        <w:rPr>
          <w:rFonts w:ascii="Times New Roman"/>
          <w:szCs w:val="24"/>
        </w:rPr>
        <w:t>（</w:t>
      </w:r>
      <w:r>
        <w:rPr>
          <w:rFonts w:hint="eastAsia" w:ascii="Times New Roman"/>
          <w:szCs w:val="24"/>
        </w:rPr>
        <w:t>4</w:t>
      </w:r>
      <w:r>
        <w:rPr>
          <w:rFonts w:ascii="Times New Roman"/>
          <w:szCs w:val="24"/>
        </w:rPr>
        <w:t>）项目成果</w:t>
      </w:r>
      <w:r>
        <w:rPr>
          <w:rFonts w:hint="eastAsia" w:ascii="Times New Roman"/>
          <w:szCs w:val="24"/>
        </w:rPr>
        <w:t>“</w:t>
      </w:r>
      <w:r>
        <w:rPr>
          <w:rFonts w:ascii="Times New Roman"/>
          <w:szCs w:val="24"/>
        </w:rPr>
        <w:t>广东省高等级沥青路面养护维修关键技术研究</w:t>
      </w:r>
      <w:r>
        <w:rPr>
          <w:rFonts w:hint="eastAsia" w:ascii="Times New Roman"/>
          <w:szCs w:val="24"/>
        </w:rPr>
        <w:t>”</w:t>
      </w:r>
      <w:r>
        <w:rPr>
          <w:rFonts w:ascii="Times New Roman"/>
          <w:szCs w:val="24"/>
        </w:rPr>
        <w:t>获2008年度广东省科技进步奖三等奖和中国公路学会科学技术三等奖。</w:t>
      </w:r>
    </w:p>
    <w:p>
      <w:pPr>
        <w:pStyle w:val="2"/>
        <w:jc w:val="left"/>
        <w:rPr>
          <w:rFonts w:ascii="Times New Roman"/>
          <w:szCs w:val="24"/>
        </w:rPr>
      </w:pPr>
      <w:r>
        <w:rPr>
          <w:rFonts w:ascii="Times New Roman"/>
          <w:szCs w:val="24"/>
        </w:rPr>
        <w:t>（5）项目成果</w:t>
      </w:r>
      <w:r>
        <w:rPr>
          <w:rFonts w:hint="eastAsia" w:ascii="Times New Roman"/>
          <w:szCs w:val="24"/>
        </w:rPr>
        <w:t>“</w:t>
      </w:r>
      <w:r>
        <w:rPr>
          <w:rFonts w:ascii="Times New Roman"/>
          <w:szCs w:val="24"/>
        </w:rPr>
        <w:t>低噪声耐磨耗微表处路面的设计方法和施工技术研究</w:t>
      </w:r>
      <w:r>
        <w:rPr>
          <w:rFonts w:hint="eastAsia" w:ascii="Times New Roman"/>
          <w:szCs w:val="24"/>
        </w:rPr>
        <w:t>”</w:t>
      </w:r>
      <w:r>
        <w:rPr>
          <w:rFonts w:ascii="Times New Roman"/>
          <w:szCs w:val="24"/>
        </w:rPr>
        <w:t>获2012年度中国公路学会科学技术二等奖。</w:t>
      </w:r>
    </w:p>
    <w:p>
      <w:pPr>
        <w:pStyle w:val="2"/>
        <w:jc w:val="left"/>
        <w:rPr>
          <w:rFonts w:ascii="Times New Roman"/>
          <w:szCs w:val="24"/>
        </w:rPr>
      </w:pPr>
      <w:r>
        <w:rPr>
          <w:rFonts w:ascii="Times New Roman"/>
          <w:szCs w:val="24"/>
        </w:rPr>
        <w:t>（6）项目成果</w:t>
      </w:r>
      <w:r>
        <w:rPr>
          <w:rFonts w:hint="eastAsia" w:ascii="Times New Roman"/>
          <w:szCs w:val="24"/>
        </w:rPr>
        <w:t>“</w:t>
      </w:r>
      <w:r>
        <w:rPr>
          <w:rFonts w:ascii="Times New Roman"/>
          <w:szCs w:val="24"/>
        </w:rPr>
        <w:t>高速公路沥青路面预防性养护成套技术研究及其开发应用</w:t>
      </w:r>
      <w:r>
        <w:rPr>
          <w:rFonts w:hint="eastAsia" w:ascii="Times New Roman"/>
          <w:szCs w:val="24"/>
        </w:rPr>
        <w:t>”</w:t>
      </w:r>
      <w:r>
        <w:rPr>
          <w:rFonts w:ascii="Times New Roman"/>
          <w:szCs w:val="24"/>
        </w:rPr>
        <w:t>获2015年度中国公路学会科学技术三等奖。</w:t>
      </w:r>
    </w:p>
    <w:p>
      <w:pPr>
        <w:pStyle w:val="2"/>
        <w:jc w:val="left"/>
        <w:rPr>
          <w:rFonts w:hint="eastAsia" w:ascii="宋体" w:hAnsi="宋体"/>
          <w:szCs w:val="24"/>
        </w:rPr>
      </w:pPr>
    </w:p>
    <w:p>
      <w:pPr>
        <w:spacing w:line="440" w:lineRule="exact"/>
        <w:ind w:firstLine="482" w:firstLineChars="200"/>
        <w:outlineLvl w:val="0"/>
        <w:rPr>
          <w:rFonts w:hint="eastAsia"/>
          <w:b/>
          <w:color w:val="000000"/>
          <w:sz w:val="24"/>
          <w:szCs w:val="32"/>
        </w:rPr>
      </w:pPr>
      <w:r>
        <w:rPr>
          <w:rFonts w:hint="eastAsia"/>
          <w:b/>
          <w:color w:val="000000"/>
          <w:sz w:val="24"/>
          <w:szCs w:val="32"/>
        </w:rPr>
        <w:t>五、应用情况</w:t>
      </w:r>
    </w:p>
    <w:p>
      <w:pPr>
        <w:spacing w:before="240" w:line="360" w:lineRule="auto"/>
        <w:ind w:firstLine="480" w:firstLineChars="200"/>
        <w:rPr>
          <w:sz w:val="24"/>
        </w:rPr>
      </w:pPr>
      <w:r>
        <w:rPr>
          <w:sz w:val="24"/>
        </w:rPr>
        <w:t>项目</w:t>
      </w:r>
      <w:r>
        <w:rPr>
          <w:rFonts w:hint="eastAsia"/>
          <w:sz w:val="24"/>
        </w:rPr>
        <w:t>提出的</w:t>
      </w:r>
      <w:r>
        <w:rPr>
          <w:sz w:val="24"/>
        </w:rPr>
        <w:t>高速公路</w:t>
      </w:r>
      <w:r>
        <w:rPr>
          <w:rFonts w:hint="eastAsia"/>
          <w:sz w:val="24"/>
        </w:rPr>
        <w:t>沥青路面长效</w:t>
      </w:r>
      <w:r>
        <w:rPr>
          <w:sz w:val="24"/>
        </w:rPr>
        <w:t>养护</w:t>
      </w:r>
      <w:r>
        <w:rPr>
          <w:rFonts w:hint="eastAsia"/>
          <w:sz w:val="24"/>
        </w:rPr>
        <w:t>关键</w:t>
      </w:r>
      <w:r>
        <w:rPr>
          <w:sz w:val="24"/>
        </w:rPr>
        <w:t>技术和</w:t>
      </w:r>
      <w:r>
        <w:rPr>
          <w:rFonts w:hint="eastAsia"/>
          <w:sz w:val="24"/>
        </w:rPr>
        <w:t>决策方法</w:t>
      </w:r>
      <w:r>
        <w:rPr>
          <w:sz w:val="24"/>
        </w:rPr>
        <w:t>已在</w:t>
      </w:r>
      <w:r>
        <w:rPr>
          <w:rFonts w:hint="eastAsia"/>
          <w:sz w:val="24"/>
        </w:rPr>
        <w:t>我国</w:t>
      </w:r>
      <w:r>
        <w:rPr>
          <w:sz w:val="24"/>
        </w:rPr>
        <w:t>高速公路养护中推广应用。</w:t>
      </w:r>
    </w:p>
    <w:p>
      <w:pPr>
        <w:numPr>
          <w:ilvl w:val="0"/>
          <w:numId w:val="2"/>
        </w:numPr>
        <w:spacing w:line="360" w:lineRule="auto"/>
        <w:ind w:firstLine="480" w:firstLineChars="200"/>
        <w:rPr>
          <w:sz w:val="24"/>
        </w:rPr>
      </w:pPr>
      <w:r>
        <w:rPr>
          <w:sz w:val="24"/>
        </w:rPr>
        <w:t>加强了高速公路沥青路面养护科学决策。提出</w:t>
      </w:r>
      <w:r>
        <w:rPr>
          <w:rFonts w:hint="eastAsia"/>
          <w:sz w:val="24"/>
        </w:rPr>
        <w:t>了</w:t>
      </w:r>
      <w:r>
        <w:rPr>
          <w:sz w:val="24"/>
        </w:rPr>
        <w:t>基于预防性理念的养护决策</w:t>
      </w:r>
      <w:r>
        <w:rPr>
          <w:rFonts w:hint="eastAsia"/>
          <w:sz w:val="24"/>
        </w:rPr>
        <w:t>方法</w:t>
      </w:r>
      <w:r>
        <w:rPr>
          <w:sz w:val="24"/>
        </w:rPr>
        <w:t>，建立了高速公路养护决策机制</w:t>
      </w:r>
      <w:r>
        <w:rPr>
          <w:rFonts w:hint="eastAsia"/>
          <w:sz w:val="24"/>
        </w:rPr>
        <w:t>，</w:t>
      </w:r>
      <w:r>
        <w:rPr>
          <w:sz w:val="24"/>
        </w:rPr>
        <w:t>养护管理决策支持系统软件和路基信息管理系统已在江苏省高速公路养护决策和路基养护中应用</w:t>
      </w:r>
      <w:r>
        <w:rPr>
          <w:rFonts w:hint="eastAsia"/>
          <w:sz w:val="24"/>
        </w:rPr>
        <w:t>，并</w:t>
      </w:r>
      <w:r>
        <w:rPr>
          <w:sz w:val="24"/>
        </w:rPr>
        <w:t>已在安徽、广西</w:t>
      </w:r>
      <w:r>
        <w:rPr>
          <w:rFonts w:hint="eastAsia"/>
          <w:sz w:val="24"/>
        </w:rPr>
        <w:t>等</w:t>
      </w:r>
      <w:r>
        <w:rPr>
          <w:sz w:val="24"/>
        </w:rPr>
        <w:t>高速公路中推广应用。</w:t>
      </w:r>
    </w:p>
    <w:p>
      <w:pPr>
        <w:numPr>
          <w:ilvl w:val="0"/>
          <w:numId w:val="2"/>
        </w:numPr>
        <w:spacing w:line="360" w:lineRule="auto"/>
        <w:ind w:firstLine="480" w:firstLineChars="200"/>
        <w:rPr>
          <w:sz w:val="24"/>
        </w:rPr>
      </w:pPr>
      <w:r>
        <w:rPr>
          <w:sz w:val="24"/>
        </w:rPr>
        <w:t>建立了高速公路</w:t>
      </w:r>
      <w:r>
        <w:rPr>
          <w:rFonts w:hint="eastAsia"/>
          <w:sz w:val="24"/>
        </w:rPr>
        <w:t>沥青路面</w:t>
      </w:r>
      <w:r>
        <w:rPr>
          <w:sz w:val="24"/>
        </w:rPr>
        <w:t>养护</w:t>
      </w:r>
      <w:r>
        <w:rPr>
          <w:rFonts w:hint="eastAsia"/>
          <w:sz w:val="24"/>
        </w:rPr>
        <w:t>技术</w:t>
      </w:r>
      <w:r>
        <w:rPr>
          <w:sz w:val="24"/>
        </w:rPr>
        <w:t>。开发了日常性养护新材料常温沥青路面灌缝胶、全天候长效冷补料、低表面能缓释型防冰涂层</w:t>
      </w:r>
      <w:r>
        <w:rPr>
          <w:rFonts w:hint="eastAsia"/>
          <w:sz w:val="24"/>
        </w:rPr>
        <w:t>等</w:t>
      </w:r>
      <w:r>
        <w:rPr>
          <w:sz w:val="24"/>
        </w:rPr>
        <w:t>，研发了高速公路绿色快速养护技术</w:t>
      </w:r>
      <w:r>
        <w:rPr>
          <w:rFonts w:hint="eastAsia"/>
          <w:sz w:val="24"/>
        </w:rPr>
        <w:t>高性能</w:t>
      </w:r>
      <w:r>
        <w:rPr>
          <w:sz w:val="24"/>
        </w:rPr>
        <w:t>就地热再生、ECA薄层罩面、</w:t>
      </w:r>
      <w:r>
        <w:rPr>
          <w:rFonts w:hint="eastAsia"/>
          <w:sz w:val="24"/>
        </w:rPr>
        <w:t>同步施工沥青磨耗层、低噪音耐久性微表处</w:t>
      </w:r>
      <w:r>
        <w:rPr>
          <w:sz w:val="24"/>
        </w:rPr>
        <w:t>等。</w:t>
      </w:r>
      <w:r>
        <w:rPr>
          <w:rFonts w:hint="eastAsia"/>
          <w:sz w:val="24"/>
        </w:rPr>
        <w:t>养护新材料、新</w:t>
      </w:r>
      <w:r>
        <w:rPr>
          <w:sz w:val="24"/>
        </w:rPr>
        <w:t>技术已成功应用于</w:t>
      </w:r>
      <w:r>
        <w:rPr>
          <w:rFonts w:hint="eastAsia"/>
          <w:sz w:val="24"/>
        </w:rPr>
        <w:t>全国</w:t>
      </w:r>
      <w:r>
        <w:rPr>
          <w:sz w:val="24"/>
        </w:rPr>
        <w:t>高速公路养护工程，如京沪、沪宁、连徐、沿江、广靖锡澄、沪苏浙、宁宣</w:t>
      </w:r>
      <w:r>
        <w:rPr>
          <w:rFonts w:hint="eastAsia"/>
          <w:sz w:val="24"/>
        </w:rPr>
        <w:t>、揭普、阳阳、京石、宣大、绥满和哈同</w:t>
      </w:r>
      <w:r>
        <w:rPr>
          <w:sz w:val="24"/>
        </w:rPr>
        <w:t>等。形成了检测评定、预防性、大中修、小修保养、节能减排和路基养护等技术指南、规范</w:t>
      </w:r>
      <w:r>
        <w:rPr>
          <w:rFonts w:hint="eastAsia"/>
          <w:sz w:val="24"/>
        </w:rPr>
        <w:t>标准</w:t>
      </w:r>
      <w:r>
        <w:rPr>
          <w:sz w:val="24"/>
        </w:rPr>
        <w:t>等。</w:t>
      </w:r>
    </w:p>
    <w:p>
      <w:pPr>
        <w:numPr>
          <w:ilvl w:val="0"/>
          <w:numId w:val="2"/>
        </w:numPr>
        <w:spacing w:line="360" w:lineRule="auto"/>
        <w:ind w:firstLine="480" w:firstLineChars="200"/>
        <w:rPr>
          <w:sz w:val="24"/>
        </w:rPr>
      </w:pPr>
      <w:r>
        <w:rPr>
          <w:sz w:val="24"/>
        </w:rPr>
        <w:t>推进了高速公路沥青路面绿色养护。基于构建的高速公路沥青路面绿色养护评价体系，开发了沥青路面养护节能减排评估软件和路面专业评估软件，量化测算了不同再生、温拌、橡胶沥青、薄层罩面、微表处等养护技术的碳排放和能耗指标，为管理单位选择绿色养护技术提供了决策依据，通过推广应用就地热再生、ECA薄层罩面和橡胶沥青技术，推动节能减排养护工作的有序推进。</w:t>
      </w:r>
    </w:p>
    <w:p>
      <w:pPr>
        <w:pStyle w:val="2"/>
        <w:ind w:firstLine="0" w:firstLineChars="0"/>
        <w:jc w:val="center"/>
        <w:rPr>
          <w:rFonts w:ascii="Times New Roman" w:eastAsia="黑体"/>
          <w:color w:val="000000"/>
        </w:rPr>
      </w:pPr>
      <w:r>
        <w:rPr>
          <w:rFonts w:ascii="Times New Roman" w:eastAsia="黑体"/>
          <w:color w:val="000000"/>
        </w:rPr>
        <w:t>表</w:t>
      </w:r>
      <w:r>
        <w:rPr>
          <w:rFonts w:hint="eastAsia" w:ascii="Times New Roman" w:eastAsia="黑体"/>
          <w:color w:val="000000"/>
        </w:rPr>
        <w:t>5</w:t>
      </w:r>
      <w:r>
        <w:rPr>
          <w:rFonts w:ascii="Times New Roman" w:eastAsia="黑体"/>
          <w:color w:val="000000"/>
        </w:rPr>
        <w:t>-1 主要应用单位情况表</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15"/>
        <w:gridCol w:w="2097"/>
        <w:gridCol w:w="1589"/>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序号</w:t>
            </w:r>
          </w:p>
        </w:tc>
        <w:tc>
          <w:tcPr>
            <w:tcW w:w="1715"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单位名称</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应用的技术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应用对象</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及规模</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应用起止时间</w:t>
            </w:r>
          </w:p>
        </w:tc>
        <w:tc>
          <w:tcPr>
            <w:tcW w:w="1467" w:type="dxa"/>
            <w:vAlign w:val="center"/>
          </w:tcPr>
          <w:p>
            <w:pPr>
              <w:pStyle w:val="2"/>
              <w:spacing w:line="240" w:lineRule="auto"/>
              <w:ind w:firstLine="0" w:firstLineChars="0"/>
              <w:jc w:val="center"/>
              <w:rPr>
                <w:rFonts w:ascii="Times New Roman"/>
                <w:color w:val="000000"/>
                <w:sz w:val="21"/>
                <w:szCs w:val="21"/>
                <w:highlight w:val="yellow"/>
              </w:rPr>
            </w:pPr>
            <w:r>
              <w:rPr>
                <w:rFonts w:ascii="Times New Roman"/>
                <w:color w:val="000000"/>
                <w:sz w:val="21"/>
                <w:szCs w:val="21"/>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1</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江苏交通控股有限公司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江苏省高速公路养护技术体系和决策支持体系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路面病害初期绿色快速养护</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2011.1~2014.12</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郑俊秋</w:t>
            </w:r>
          </w:p>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18752081412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江苏交通控股有限公司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江苏省高速公路养护技术体系和决策支持体系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就地热再生技术和ECA薄层照面技术</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2011.1~2014.12</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郑俊秋</w:t>
            </w:r>
          </w:p>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18752081412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3</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江苏宁杭高速公路有限公司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江苏省高速公路养护技术体系和决策支持体系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宁杭高速路面车辙处治</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2</w:t>
            </w:r>
            <w:r>
              <w:rPr>
                <w:rFonts w:ascii="Times New Roman"/>
                <w:color w:val="000000"/>
                <w:sz w:val="21"/>
                <w:szCs w:val="21"/>
              </w:rPr>
              <w:t>.</w:t>
            </w:r>
            <w:r>
              <w:rPr>
                <w:rFonts w:hint="eastAsia" w:ascii="Times New Roman"/>
                <w:color w:val="000000"/>
                <w:sz w:val="21"/>
                <w:szCs w:val="21"/>
              </w:rPr>
              <w:t>7</w:t>
            </w:r>
            <w:r>
              <w:rPr>
                <w:rFonts w:ascii="Times New Roman"/>
                <w:color w:val="000000"/>
                <w:sz w:val="21"/>
                <w:szCs w:val="21"/>
              </w:rPr>
              <w:t>~2014.12</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吴强</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13814100527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4</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江苏宁宿徐高速公路有限公司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江苏省高速公路养护技术体系和决策支持体系研究</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路面车辙、裂缝进行就地热再生技术和ECA薄层照面</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0</w:t>
            </w:r>
            <w:r>
              <w:rPr>
                <w:rFonts w:ascii="Times New Roman"/>
                <w:color w:val="000000"/>
                <w:sz w:val="21"/>
                <w:szCs w:val="21"/>
              </w:rPr>
              <w:t>.</w:t>
            </w:r>
            <w:r>
              <w:rPr>
                <w:rFonts w:hint="eastAsia" w:ascii="Times New Roman"/>
                <w:color w:val="000000"/>
                <w:sz w:val="21"/>
                <w:szCs w:val="21"/>
              </w:rPr>
              <w:t>1</w:t>
            </w:r>
            <w:r>
              <w:rPr>
                <w:rFonts w:ascii="Times New Roman"/>
                <w:color w:val="000000"/>
                <w:sz w:val="21"/>
                <w:szCs w:val="21"/>
              </w:rPr>
              <w:t>~2014.12</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尤平若</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18761119801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5</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江苏京沪高速公路有限公司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w:t>
            </w:r>
            <w:r>
              <w:rPr>
                <w:rFonts w:hint="eastAsia" w:ascii="Times New Roman"/>
                <w:color w:val="000000"/>
                <w:sz w:val="21"/>
                <w:szCs w:val="21"/>
              </w:rPr>
              <w:t>沥青路面检测评估与养护管理支持体</w:t>
            </w:r>
            <w:r>
              <w:rPr>
                <w:rFonts w:ascii="Times New Roman"/>
                <w:color w:val="000000"/>
                <w:sz w:val="21"/>
                <w:szCs w:val="21"/>
              </w:rPr>
              <w:t>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路面技术状况检测与评价、养护决策模型</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2</w:t>
            </w:r>
            <w:r>
              <w:rPr>
                <w:rFonts w:ascii="Times New Roman"/>
                <w:color w:val="000000"/>
                <w:sz w:val="21"/>
                <w:szCs w:val="21"/>
              </w:rPr>
              <w:t>.</w:t>
            </w:r>
            <w:r>
              <w:rPr>
                <w:rFonts w:hint="eastAsia" w:ascii="Times New Roman"/>
                <w:color w:val="000000"/>
                <w:sz w:val="21"/>
                <w:szCs w:val="21"/>
              </w:rPr>
              <w:t>4</w:t>
            </w:r>
            <w:r>
              <w:rPr>
                <w:rFonts w:ascii="Times New Roman"/>
                <w:color w:val="000000"/>
                <w:sz w:val="21"/>
                <w:szCs w:val="21"/>
              </w:rPr>
              <w:t>~2014.</w:t>
            </w:r>
            <w:r>
              <w:rPr>
                <w:rFonts w:hint="eastAsia" w:ascii="Times New Roman"/>
                <w:color w:val="000000"/>
                <w:sz w:val="21"/>
                <w:szCs w:val="21"/>
              </w:rPr>
              <w:t>9</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袁青泉</w:t>
            </w:r>
          </w:p>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15252390862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6</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江苏沿江高速公路有限公司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江苏省高速公路</w:t>
            </w:r>
            <w:r>
              <w:rPr>
                <w:rFonts w:hint="eastAsia" w:ascii="Times New Roman"/>
                <w:color w:val="000000"/>
                <w:sz w:val="21"/>
                <w:szCs w:val="21"/>
              </w:rPr>
              <w:t>沥青路面检测评估与养护管理支持体</w:t>
            </w:r>
            <w:r>
              <w:rPr>
                <w:rFonts w:ascii="Times New Roman"/>
                <w:color w:val="000000"/>
                <w:sz w:val="21"/>
                <w:szCs w:val="21"/>
              </w:rPr>
              <w:t>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全面完善沥青路面预防性养护管理体系</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2</w:t>
            </w:r>
            <w:r>
              <w:rPr>
                <w:rFonts w:ascii="Times New Roman"/>
                <w:color w:val="000000"/>
                <w:sz w:val="21"/>
                <w:szCs w:val="21"/>
              </w:rPr>
              <w:t>.</w:t>
            </w:r>
            <w:r>
              <w:rPr>
                <w:rFonts w:hint="eastAsia" w:ascii="Times New Roman"/>
                <w:color w:val="000000"/>
                <w:sz w:val="21"/>
                <w:szCs w:val="21"/>
              </w:rPr>
              <w:t>8</w:t>
            </w:r>
            <w:r>
              <w:rPr>
                <w:rFonts w:ascii="Times New Roman"/>
                <w:color w:val="000000"/>
                <w:sz w:val="21"/>
                <w:szCs w:val="21"/>
              </w:rPr>
              <w:t>~2014.</w:t>
            </w:r>
            <w:r>
              <w:rPr>
                <w:rFonts w:hint="eastAsia" w:ascii="Times New Roman"/>
                <w:color w:val="000000"/>
                <w:sz w:val="21"/>
                <w:szCs w:val="21"/>
              </w:rPr>
              <w:t>7</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 xml:space="preserve">朱伟13338000811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7</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江苏沪苏浙高速公路有限公司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江苏省高速公路路基养护技术体系</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路基养护</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2</w:t>
            </w:r>
            <w:r>
              <w:rPr>
                <w:rFonts w:ascii="Times New Roman"/>
                <w:color w:val="000000"/>
                <w:sz w:val="21"/>
                <w:szCs w:val="21"/>
              </w:rPr>
              <w:t>.</w:t>
            </w:r>
            <w:r>
              <w:rPr>
                <w:rFonts w:hint="eastAsia" w:ascii="Times New Roman"/>
                <w:color w:val="000000"/>
                <w:sz w:val="21"/>
                <w:szCs w:val="21"/>
              </w:rPr>
              <w:t>4</w:t>
            </w:r>
            <w:r>
              <w:rPr>
                <w:rFonts w:ascii="Times New Roman"/>
                <w:color w:val="000000"/>
                <w:sz w:val="21"/>
                <w:szCs w:val="21"/>
              </w:rPr>
              <w:t>~2014.</w:t>
            </w:r>
            <w:r>
              <w:rPr>
                <w:rFonts w:hint="eastAsia" w:ascii="Times New Roman"/>
                <w:color w:val="000000"/>
                <w:sz w:val="21"/>
                <w:szCs w:val="21"/>
              </w:rPr>
              <w:t>8</w:t>
            </w:r>
          </w:p>
        </w:tc>
        <w:tc>
          <w:tcPr>
            <w:tcW w:w="146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陆伟平</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13601455290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8</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江苏宁靖盐高速公路有限公司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易密实改性沥青混凝土ECA-10薄层罩面技术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路面薄层罩面</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3</w:t>
            </w:r>
            <w:r>
              <w:rPr>
                <w:rFonts w:ascii="Times New Roman"/>
                <w:color w:val="000000"/>
                <w:sz w:val="21"/>
                <w:szCs w:val="21"/>
              </w:rPr>
              <w:t>.</w:t>
            </w:r>
            <w:r>
              <w:rPr>
                <w:rFonts w:hint="eastAsia" w:ascii="Times New Roman"/>
                <w:color w:val="000000"/>
                <w:sz w:val="21"/>
                <w:szCs w:val="21"/>
              </w:rPr>
              <w:t>7</w:t>
            </w:r>
            <w:r>
              <w:rPr>
                <w:rFonts w:ascii="Times New Roman"/>
                <w:color w:val="000000"/>
                <w:sz w:val="21"/>
                <w:szCs w:val="21"/>
              </w:rPr>
              <w:t>~2014.</w:t>
            </w:r>
            <w:r>
              <w:rPr>
                <w:rFonts w:hint="eastAsia" w:ascii="Times New Roman"/>
                <w:color w:val="000000"/>
                <w:sz w:val="21"/>
                <w:szCs w:val="21"/>
              </w:rPr>
              <w:t>11</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孙赋成</w:t>
            </w:r>
          </w:p>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15295224433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9</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广东粤东高速公路实业发展有限公司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既有高速公路路面寿命延长关键因素及处治技术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低噪声耐磨耗微表处养护技术</w:t>
            </w:r>
          </w:p>
        </w:tc>
        <w:tc>
          <w:tcPr>
            <w:tcW w:w="141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2010.9-2011.6</w:t>
            </w:r>
          </w:p>
        </w:tc>
        <w:tc>
          <w:tcPr>
            <w:tcW w:w="1467" w:type="dxa"/>
            <w:vAlign w:val="center"/>
          </w:tcPr>
          <w:p>
            <w:pPr>
              <w:pStyle w:val="2"/>
              <w:spacing w:line="240" w:lineRule="auto"/>
              <w:ind w:firstLine="0" w:firstLineChars="0"/>
              <w:jc w:val="center"/>
              <w:rPr>
                <w:rFonts w:hint="eastAsia" w:ascii="Times New Roman"/>
                <w:color w:val="000000"/>
                <w:sz w:val="21"/>
                <w:szCs w:val="21"/>
              </w:rPr>
            </w:pPr>
            <w:r>
              <w:rPr>
                <w:rFonts w:hint="eastAsia" w:ascii="Times New Roman"/>
                <w:color w:val="000000"/>
                <w:sz w:val="21"/>
                <w:szCs w:val="21"/>
              </w:rPr>
              <w:t>许新权</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13924191720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10</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广东肇阳高速公路有限公司</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既有高速公路路面寿命延长关键因素及处治技术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路面养护技术</w:t>
            </w:r>
          </w:p>
        </w:tc>
        <w:tc>
          <w:tcPr>
            <w:tcW w:w="1417" w:type="dxa"/>
            <w:vAlign w:val="center"/>
          </w:tcPr>
          <w:p>
            <w:pPr>
              <w:pStyle w:val="2"/>
              <w:spacing w:line="240" w:lineRule="auto"/>
              <w:ind w:firstLine="0" w:firstLineChars="0"/>
              <w:jc w:val="center"/>
              <w:rPr>
                <w:rFonts w:ascii="Times New Roman"/>
                <w:color w:val="000000"/>
                <w:sz w:val="21"/>
                <w:szCs w:val="21"/>
              </w:rPr>
            </w:pPr>
            <w:r>
              <w:rPr>
                <w:rFonts w:ascii="Times New Roman"/>
                <w:color w:val="000000"/>
                <w:sz w:val="21"/>
                <w:szCs w:val="21"/>
              </w:rPr>
              <w:t>201</w:t>
            </w:r>
            <w:r>
              <w:rPr>
                <w:rFonts w:hint="eastAsia" w:ascii="Times New Roman"/>
                <w:color w:val="000000"/>
                <w:sz w:val="21"/>
                <w:szCs w:val="21"/>
              </w:rPr>
              <w:t>1.3</w:t>
            </w:r>
            <w:r>
              <w:rPr>
                <w:rFonts w:ascii="Times New Roman"/>
                <w:color w:val="000000"/>
                <w:sz w:val="21"/>
                <w:szCs w:val="21"/>
              </w:rPr>
              <w:t>~201</w:t>
            </w:r>
            <w:r>
              <w:rPr>
                <w:rFonts w:hint="eastAsia" w:ascii="Times New Roman"/>
                <w:color w:val="000000"/>
                <w:sz w:val="21"/>
                <w:szCs w:val="21"/>
              </w:rPr>
              <w:t>2</w:t>
            </w:r>
            <w:r>
              <w:rPr>
                <w:rFonts w:ascii="Times New Roman"/>
                <w:color w:val="000000"/>
                <w:sz w:val="21"/>
                <w:szCs w:val="21"/>
              </w:rPr>
              <w:t>.</w:t>
            </w:r>
            <w:r>
              <w:rPr>
                <w:rFonts w:hint="eastAsia" w:ascii="Times New Roman"/>
                <w:color w:val="000000"/>
                <w:sz w:val="21"/>
                <w:szCs w:val="21"/>
              </w:rPr>
              <w:t>3</w:t>
            </w:r>
          </w:p>
        </w:tc>
        <w:tc>
          <w:tcPr>
            <w:tcW w:w="1467" w:type="dxa"/>
            <w:vAlign w:val="center"/>
          </w:tcPr>
          <w:p>
            <w:pPr>
              <w:pStyle w:val="2"/>
              <w:spacing w:line="240" w:lineRule="auto"/>
              <w:ind w:firstLine="0" w:firstLineChars="0"/>
              <w:jc w:val="center"/>
              <w:rPr>
                <w:rFonts w:hint="eastAsia" w:ascii="Times New Roman"/>
                <w:color w:val="000000"/>
                <w:sz w:val="21"/>
                <w:szCs w:val="21"/>
              </w:rPr>
            </w:pPr>
            <w:r>
              <w:rPr>
                <w:rFonts w:hint="eastAsia" w:ascii="Times New Roman"/>
                <w:color w:val="000000"/>
                <w:sz w:val="21"/>
                <w:szCs w:val="21"/>
              </w:rPr>
              <w:t>许新权</w:t>
            </w:r>
          </w:p>
          <w:p>
            <w:pPr>
              <w:pStyle w:val="2"/>
              <w:spacing w:line="240" w:lineRule="auto"/>
              <w:ind w:firstLine="0" w:firstLineChars="0"/>
              <w:jc w:val="center"/>
              <w:rPr>
                <w:rFonts w:ascii="Times New Roman"/>
                <w:color w:val="000000"/>
                <w:sz w:val="21"/>
                <w:szCs w:val="21"/>
              </w:rPr>
            </w:pPr>
            <w:r>
              <w:rPr>
                <w:rFonts w:ascii="Times New Roman"/>
                <w:color w:val="000000"/>
                <w:sz w:val="21"/>
                <w:szCs w:val="21"/>
              </w:rPr>
              <w:t>13924191720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11</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黑龙江省佳木斯高速公路管理处</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高等级公路沥青路面磨耗层同步快速处治技术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同步纤维磨耗层</w:t>
            </w:r>
          </w:p>
        </w:tc>
        <w:tc>
          <w:tcPr>
            <w:tcW w:w="141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2015.5-2017.8</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姜舒</w:t>
            </w:r>
          </w:p>
          <w:p>
            <w:pPr>
              <w:pStyle w:val="2"/>
              <w:spacing w:line="240" w:lineRule="auto"/>
              <w:ind w:firstLine="0" w:firstLineChars="0"/>
              <w:jc w:val="center"/>
              <w:rPr>
                <w:rFonts w:hint="eastAsia" w:ascii="Times New Roman"/>
                <w:color w:val="000000"/>
                <w:sz w:val="21"/>
                <w:szCs w:val="21"/>
              </w:rPr>
            </w:pPr>
            <w:r>
              <w:rPr>
                <w:rFonts w:hint="eastAsia" w:ascii="Times New Roman"/>
                <w:color w:val="000000"/>
                <w:sz w:val="21"/>
                <w:szCs w:val="21"/>
              </w:rPr>
              <w:t>0454-8845681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12</w:t>
            </w:r>
          </w:p>
        </w:tc>
        <w:tc>
          <w:tcPr>
            <w:tcW w:w="1715"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黑龙江省牡丹江高速公路管理处</w:t>
            </w:r>
          </w:p>
        </w:tc>
        <w:tc>
          <w:tcPr>
            <w:tcW w:w="209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高等级公路沥青路面磨耗层同步快速处治技术</w:t>
            </w:r>
          </w:p>
        </w:tc>
        <w:tc>
          <w:tcPr>
            <w:tcW w:w="1589"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同步薄层罩面</w:t>
            </w:r>
          </w:p>
        </w:tc>
        <w:tc>
          <w:tcPr>
            <w:tcW w:w="141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2016.9-2017.10</w:t>
            </w:r>
          </w:p>
        </w:tc>
        <w:tc>
          <w:tcPr>
            <w:tcW w:w="1467" w:type="dxa"/>
            <w:vAlign w:val="center"/>
          </w:tcPr>
          <w:p>
            <w:pPr>
              <w:pStyle w:val="2"/>
              <w:spacing w:line="240" w:lineRule="auto"/>
              <w:ind w:firstLine="0" w:firstLineChars="0"/>
              <w:jc w:val="center"/>
              <w:rPr>
                <w:rFonts w:ascii="Times New Roman"/>
                <w:color w:val="000000"/>
                <w:sz w:val="21"/>
                <w:szCs w:val="21"/>
              </w:rPr>
            </w:pPr>
            <w:r>
              <w:rPr>
                <w:rFonts w:hint="eastAsia" w:ascii="Times New Roman"/>
                <w:color w:val="000000"/>
                <w:sz w:val="21"/>
                <w:szCs w:val="21"/>
              </w:rPr>
              <w:t>汪洋</w:t>
            </w:r>
          </w:p>
          <w:p>
            <w:pPr>
              <w:pStyle w:val="2"/>
              <w:spacing w:line="240" w:lineRule="auto"/>
              <w:ind w:firstLine="0" w:firstLineChars="0"/>
              <w:jc w:val="center"/>
              <w:rPr>
                <w:rFonts w:hint="eastAsia" w:ascii="Times New Roman"/>
                <w:color w:val="000000"/>
                <w:sz w:val="21"/>
                <w:szCs w:val="21"/>
              </w:rPr>
            </w:pPr>
            <w:r>
              <w:rPr>
                <w:rFonts w:hint="eastAsia" w:ascii="Times New Roman"/>
                <w:color w:val="000000"/>
                <w:sz w:val="21"/>
                <w:szCs w:val="21"/>
              </w:rPr>
              <w:t>18704530487</w:t>
            </w:r>
          </w:p>
        </w:tc>
      </w:tr>
    </w:tbl>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440" w:lineRule="exact"/>
        <w:ind w:firstLine="482" w:firstLineChars="200"/>
        <w:rPr>
          <w:rFonts w:ascii="宋体" w:hAnsi="宋体"/>
          <w:b/>
          <w:color w:val="000000"/>
          <w:sz w:val="24"/>
          <w:szCs w:val="32"/>
        </w:rPr>
      </w:pPr>
    </w:p>
    <w:p>
      <w:pPr>
        <w:pStyle w:val="2"/>
        <w:spacing w:line="390" w:lineRule="exact"/>
        <w:ind w:firstLine="0" w:firstLineChars="0"/>
        <w:jc w:val="center"/>
        <w:outlineLvl w:val="1"/>
        <w:rPr>
          <w:rFonts w:ascii="宋体" w:hAnsi="宋体"/>
          <w:b/>
          <w:color w:val="000000"/>
          <w:sz w:val="28"/>
        </w:rPr>
        <w:sectPr>
          <w:footerReference r:id="rId3" w:type="default"/>
          <w:pgSz w:w="11906" w:h="16838"/>
          <w:pgMar w:top="1440" w:right="1800" w:bottom="1440" w:left="1800" w:header="851" w:footer="992" w:gutter="0"/>
          <w:cols w:space="720" w:num="1"/>
          <w:docGrid w:type="lines" w:linePitch="312" w:charSpace="0"/>
        </w:sectPr>
      </w:pPr>
    </w:p>
    <w:p>
      <w:pPr>
        <w:spacing w:line="440" w:lineRule="exact"/>
        <w:ind w:firstLine="482" w:firstLineChars="200"/>
        <w:outlineLvl w:val="0"/>
        <w:rPr>
          <w:rFonts w:hint="eastAsia" w:ascii="宋体" w:hAnsi="宋体"/>
          <w:b/>
          <w:color w:val="000000"/>
          <w:sz w:val="24"/>
          <w:szCs w:val="32"/>
        </w:rPr>
      </w:pPr>
      <w:r>
        <w:rPr>
          <w:rFonts w:hint="eastAsia" w:ascii="宋体" w:hAnsi="宋体"/>
          <w:b/>
          <w:color w:val="000000"/>
          <w:sz w:val="24"/>
          <w:szCs w:val="32"/>
        </w:rPr>
        <w:t>六、主要知识产权和标准规范等目录</w:t>
      </w:r>
    </w:p>
    <w:tbl>
      <w:tblPr>
        <w:tblStyle w:val="9"/>
        <w:tblW w:w="139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675"/>
        <w:gridCol w:w="1246"/>
        <w:gridCol w:w="1651"/>
        <w:gridCol w:w="1413"/>
        <w:gridCol w:w="1416"/>
        <w:gridCol w:w="1700"/>
        <w:gridCol w:w="2029"/>
        <w:gridCol w:w="1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4" w:type="dxa"/>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675"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246" w:type="dxa"/>
            <w:vAlign w:val="center"/>
          </w:tcPr>
          <w:p>
            <w:pPr>
              <w:pStyle w:val="2"/>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2"/>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1651"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1413"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416"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1700"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2029"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714" w:type="dxa"/>
            <w:vAlign w:val="center"/>
          </w:tcPr>
          <w:p>
            <w:pPr>
              <w:pStyle w:val="2"/>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发明专利</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一种SMA现场热再生沥青混合料</w:t>
            </w:r>
          </w:p>
        </w:tc>
        <w:tc>
          <w:tcPr>
            <w:tcW w:w="124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sz w:val="18"/>
                <w:szCs w:val="18"/>
              </w:rPr>
              <w:t>ZL 2013 1 0224419.0</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2014.11.12</w:t>
            </w:r>
          </w:p>
        </w:tc>
        <w:tc>
          <w:tcPr>
            <w:tcW w:w="141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1519370</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苏交科集团股份有限公司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李锋、张志祥、严金海、丁武洋、丁武洋、朱浩然、卢勇、汪立诚、王文峰、韩鹏、刘化学、蔡海泉、吴昊</w:t>
            </w: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发明专利</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一种路面铺设方案的设计方法</w:t>
            </w:r>
          </w:p>
        </w:tc>
        <w:tc>
          <w:tcPr>
            <w:tcW w:w="1246"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sz w:val="18"/>
                <w:szCs w:val="18"/>
              </w:rPr>
              <w:t>ZL 2015 1 0142153.4</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2015.3.27</w:t>
            </w:r>
          </w:p>
        </w:tc>
        <w:tc>
          <w:tcPr>
            <w:tcW w:w="141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2883151</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苏交科集团股份有限公司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朱浩然、卢勇、蔡海泉、吴昊、吴春颖、严金海、温肖博、李锋</w:t>
            </w: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发明专利</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一种沥青混合料复合型开裂的试验方法</w:t>
            </w:r>
          </w:p>
        </w:tc>
        <w:tc>
          <w:tcPr>
            <w:tcW w:w="1246"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sz w:val="18"/>
                <w:szCs w:val="18"/>
              </w:rPr>
              <w:t>ZL 2013 1 0182227.8</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2015.2.11</w:t>
            </w:r>
          </w:p>
        </w:tc>
        <w:tc>
          <w:tcPr>
            <w:tcW w:w="141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1583309</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东南大学</w:t>
            </w:r>
          </w:p>
        </w:tc>
        <w:tc>
          <w:tcPr>
            <w:tcW w:w="2029"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高磊、倪富健、白安众、罗海龙</w:t>
            </w: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发明专利</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一种用于沥青路面裂缝填补的填缝胶及其制备方法</w:t>
            </w:r>
          </w:p>
        </w:tc>
        <w:tc>
          <w:tcPr>
            <w:tcW w:w="1246"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sz w:val="18"/>
                <w:szCs w:val="18"/>
              </w:rPr>
              <w:t>ZL 2013 1 0085981.X</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2014.8.13</w:t>
            </w:r>
          </w:p>
        </w:tc>
        <w:tc>
          <w:tcPr>
            <w:tcW w:w="141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1462594</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中设设计集团股份有限公司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张健康、胡光伟、张业茂、朱启洋、陈小周、顾迎春、朱义铭、付小康、庄园、张聪、郭杨成、李新贺、李金凤</w:t>
            </w: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sz w:val="18"/>
                <w:szCs w:val="18"/>
              </w:rPr>
              <w:t>发明专利</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一种回收沥青路面材料中矿料的密度测试方法</w:t>
            </w:r>
          </w:p>
        </w:tc>
        <w:tc>
          <w:tcPr>
            <w:tcW w:w="1246" w:type="dxa"/>
            <w:vAlign w:val="center"/>
          </w:tcPr>
          <w:p>
            <w:pPr>
              <w:pStyle w:val="2"/>
              <w:spacing w:line="390" w:lineRule="exact"/>
              <w:ind w:firstLine="0" w:firstLineChars="0"/>
              <w:jc w:val="center"/>
              <w:rPr>
                <w:rFonts w:ascii="宋体" w:hAnsi="宋体"/>
                <w:color w:val="000000"/>
              </w:rPr>
            </w:pPr>
            <w:r>
              <w:rPr>
                <w:rFonts w:ascii="Times New Roman"/>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sz w:val="18"/>
                <w:szCs w:val="18"/>
              </w:rPr>
              <w:t>ZL201410465437.2</w:t>
            </w:r>
          </w:p>
        </w:tc>
        <w:tc>
          <w:tcPr>
            <w:tcW w:w="1413" w:type="dxa"/>
            <w:vAlign w:val="center"/>
          </w:tcPr>
          <w:p>
            <w:pPr>
              <w:pStyle w:val="2"/>
              <w:spacing w:line="390" w:lineRule="exact"/>
              <w:ind w:firstLine="0" w:firstLineChars="0"/>
              <w:jc w:val="center"/>
              <w:rPr>
                <w:rFonts w:ascii="宋体" w:hAnsi="宋体"/>
                <w:color w:val="000000"/>
              </w:rPr>
            </w:pPr>
            <w:r>
              <w:rPr>
                <w:rFonts w:ascii="Times New Roman"/>
                <w:sz w:val="18"/>
                <w:szCs w:val="18"/>
              </w:rPr>
              <w:t>201</w:t>
            </w:r>
            <w:r>
              <w:rPr>
                <w:rFonts w:hint="eastAsia" w:ascii="Times New Roman"/>
                <w:sz w:val="18"/>
                <w:szCs w:val="18"/>
              </w:rPr>
              <w:t>7.4.12</w:t>
            </w:r>
          </w:p>
        </w:tc>
        <w:tc>
          <w:tcPr>
            <w:tcW w:w="1416" w:type="dxa"/>
            <w:vAlign w:val="center"/>
          </w:tcPr>
          <w:p>
            <w:pPr>
              <w:pStyle w:val="2"/>
              <w:spacing w:line="390" w:lineRule="exact"/>
              <w:ind w:firstLine="0" w:firstLineChars="0"/>
              <w:jc w:val="center"/>
              <w:rPr>
                <w:rFonts w:ascii="宋体" w:hAnsi="宋体"/>
                <w:color w:val="000000"/>
              </w:rPr>
            </w:pPr>
            <w:r>
              <w:rPr>
                <w:rFonts w:hint="eastAsia" w:ascii="Times New Roman"/>
                <w:sz w:val="18"/>
                <w:szCs w:val="18"/>
              </w:rPr>
              <w:t>2454365</w:t>
            </w:r>
          </w:p>
        </w:tc>
        <w:tc>
          <w:tcPr>
            <w:tcW w:w="1700" w:type="dxa"/>
            <w:vAlign w:val="center"/>
          </w:tcPr>
          <w:p>
            <w:pPr>
              <w:pStyle w:val="2"/>
              <w:spacing w:line="390" w:lineRule="exact"/>
              <w:ind w:firstLine="0" w:firstLineChars="0"/>
              <w:jc w:val="center"/>
              <w:rPr>
                <w:rFonts w:ascii="宋体" w:hAnsi="宋体"/>
                <w:color w:val="000000"/>
              </w:rPr>
            </w:pPr>
            <w:r>
              <w:rPr>
                <w:rFonts w:ascii="Times New Roman"/>
                <w:sz w:val="18"/>
                <w:szCs w:val="18"/>
              </w:rPr>
              <w:t>广东华路交通科技有限公司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sz w:val="18"/>
                <w:szCs w:val="18"/>
              </w:rPr>
              <w:t>方杨、</w:t>
            </w:r>
            <w:r>
              <w:fldChar w:fldCharType="begin"/>
            </w:r>
            <w:r>
              <w:instrText xml:space="preserve"> HYPERLINK "http://www.soopat.com/Home/Result?SearchWord=FMR%3A(%E9%BB%84%E5%BB%BA%E8%B7%83)" \t "_blank" </w:instrText>
            </w:r>
            <w:r>
              <w:fldChar w:fldCharType="separate"/>
            </w:r>
            <w:r>
              <w:rPr>
                <w:rFonts w:ascii="Times New Roman"/>
                <w:sz w:val="18"/>
                <w:szCs w:val="18"/>
              </w:rPr>
              <w:t>黄建跃</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"http://www.soopat.com/Home/Result?SearchWord=FMR%3A(%E5%90%B4%E4%BC%A0%E6%B5%B7)" \t "_blank" </w:instrText>
            </w:r>
            <w:r>
              <w:fldChar w:fldCharType="separate"/>
            </w:r>
            <w:r>
              <w:rPr>
                <w:rFonts w:ascii="Times New Roman"/>
                <w:sz w:val="18"/>
                <w:szCs w:val="18"/>
              </w:rPr>
              <w:t>吴传海</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"http://www.soopat.com/Home/Result?SearchWord=FMR%3A(%E6%9D%8E%E5%96%84%E5%BC%BA)" \t "_blank" </w:instrText>
            </w:r>
            <w:r>
              <w:fldChar w:fldCharType="separate"/>
            </w:r>
            <w:r>
              <w:rPr>
                <w:rFonts w:ascii="Times New Roman"/>
                <w:sz w:val="18"/>
                <w:szCs w:val="18"/>
              </w:rPr>
              <w:t>李善强</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"http://www.soopat.com/Home/Result?SearchWord=FMR%3A(%E5%BC%A0%E5%9B%BD%E6%B0%91)" \t "_blank" </w:instrText>
            </w:r>
            <w:r>
              <w:fldChar w:fldCharType="separate"/>
            </w:r>
            <w:r>
              <w:rPr>
                <w:rFonts w:ascii="Times New Roman"/>
                <w:sz w:val="18"/>
                <w:szCs w:val="18"/>
              </w:rPr>
              <w:t>张国民</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"http://www.soopat.com/Home/Result?SearchWord=FMR%3A(%E7%8E%8B%E6%B0%B4%E5%A3%B0)" \t "_blank" </w:instrText>
            </w:r>
            <w:r>
              <w:fldChar w:fldCharType="separate"/>
            </w:r>
            <w:r>
              <w:rPr>
                <w:rFonts w:ascii="Times New Roman"/>
                <w:sz w:val="18"/>
                <w:szCs w:val="18"/>
              </w:rPr>
              <w:t>王水声</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"http://www.soopat.com/Home/Result?SearchWord=FMR%3A(%E7%8E%8B%E7%92%90)" \t "_blank" </w:instrText>
            </w:r>
            <w:r>
              <w:fldChar w:fldCharType="separate"/>
            </w:r>
            <w:r>
              <w:rPr>
                <w:rFonts w:ascii="Times New Roman"/>
                <w:sz w:val="18"/>
                <w:szCs w:val="18"/>
              </w:rPr>
              <w:t>王璐</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"http://www.soopat.com/Home/Result?SearchWord=FMR%3A(%E8%AE%B8%E6%96%B0%E6%9D%83)" \t "_blank" </w:instrText>
            </w:r>
            <w:r>
              <w:fldChar w:fldCharType="separate"/>
            </w:r>
            <w:r>
              <w:rPr>
                <w:rFonts w:ascii="Times New Roman"/>
                <w:sz w:val="18"/>
                <w:szCs w:val="18"/>
              </w:rPr>
              <w:t>许新权</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"http://www.soopat.com/Home/Result?SearchWord=FMR%3A(%E6%9D%8E%E8%B1%81)" \t "_blank" </w:instrText>
            </w:r>
            <w:r>
              <w:fldChar w:fldCharType="separate"/>
            </w:r>
            <w:r>
              <w:rPr>
                <w:rFonts w:ascii="Times New Roman"/>
                <w:sz w:val="18"/>
                <w:szCs w:val="18"/>
              </w:rPr>
              <w:t>李豁</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"http://www.soopat.com/Home/Result?SearchWord=FMR%3A(%E4%BC%8D%E5%AE%87)" \t "_blank" </w:instrText>
            </w:r>
            <w:r>
              <w:fldChar w:fldCharType="separate"/>
            </w:r>
            <w:r>
              <w:rPr>
                <w:rFonts w:ascii="Times New Roman"/>
                <w:sz w:val="18"/>
                <w:szCs w:val="18"/>
              </w:rPr>
              <w:t>伍宇</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"http://www.soopat.com/Home/Result?SearchWord=FMR%3A(%E5%91%A8%E5%8B%87)" \t "_blank" </w:instrText>
            </w:r>
            <w:r>
              <w:fldChar w:fldCharType="separate"/>
            </w:r>
            <w:r>
              <w:rPr>
                <w:rFonts w:ascii="Times New Roman"/>
                <w:sz w:val="18"/>
                <w:szCs w:val="18"/>
              </w:rPr>
              <w:t>周勇</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"http://www.soopat.com/Home/Result?SearchWord=FMR%3A(%E4%B8%A5%E8%B6%85)" \t "_blank" </w:instrText>
            </w:r>
            <w:r>
              <w:fldChar w:fldCharType="separate"/>
            </w:r>
            <w:r>
              <w:rPr>
                <w:rFonts w:ascii="Times New Roman"/>
                <w:sz w:val="18"/>
                <w:szCs w:val="18"/>
              </w:rPr>
              <w:t>严超</w:t>
            </w:r>
            <w:r>
              <w:rPr>
                <w:rFonts w:ascii="Times New Roman"/>
                <w:sz w:val="18"/>
                <w:szCs w:val="18"/>
              </w:rPr>
              <w:fldChar w:fldCharType="end"/>
            </w:r>
            <w:r>
              <w:rPr>
                <w:rFonts w:ascii="Times New Roman"/>
                <w:sz w:val="18"/>
                <w:szCs w:val="18"/>
              </w:rPr>
              <w:t>、</w:t>
            </w:r>
            <w:r>
              <w:fldChar w:fldCharType="begin"/>
            </w:r>
            <w:r>
              <w:instrText xml:space="preserve"> HYPERLINK "http://www.soopat.com/Home/Result?SearchWord=FMR%3A(%E5%82%85%E5%B9%BF%E6%96%87)" \t "_blank" </w:instrText>
            </w:r>
            <w:r>
              <w:fldChar w:fldCharType="separate"/>
            </w:r>
            <w:r>
              <w:rPr>
                <w:rFonts w:ascii="Times New Roman"/>
                <w:sz w:val="18"/>
                <w:szCs w:val="18"/>
              </w:rPr>
              <w:t>傅广文</w:t>
            </w:r>
            <w:r>
              <w:rPr>
                <w:rFonts w:ascii="Times New Roman"/>
                <w:sz w:val="18"/>
                <w:szCs w:val="18"/>
              </w:rPr>
              <w:fldChar w:fldCharType="end"/>
            </w:r>
          </w:p>
        </w:tc>
        <w:tc>
          <w:tcPr>
            <w:tcW w:w="1714" w:type="dxa"/>
            <w:vAlign w:val="center"/>
          </w:tcPr>
          <w:p>
            <w:pPr>
              <w:pStyle w:val="2"/>
              <w:spacing w:line="390" w:lineRule="exact"/>
              <w:ind w:firstLine="0" w:firstLineChars="0"/>
              <w:jc w:val="center"/>
              <w:rPr>
                <w:rFonts w:ascii="宋体" w:hAnsi="宋体"/>
                <w:color w:val="000000"/>
              </w:rPr>
            </w:pPr>
            <w:r>
              <w:rPr>
                <w:rFonts w:hint="eastAsia" w:ascii="Times New Roman"/>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地方标准</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乳化沥青冷再生施工技术规范</w:t>
            </w:r>
          </w:p>
        </w:tc>
        <w:tc>
          <w:tcPr>
            <w:tcW w:w="124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江苏省</w:t>
            </w:r>
          </w:p>
        </w:tc>
        <w:tc>
          <w:tcPr>
            <w:tcW w:w="1651" w:type="dxa"/>
            <w:vAlign w:val="center"/>
          </w:tcPr>
          <w:p>
            <w:pPr>
              <w:pStyle w:val="2"/>
              <w:spacing w:line="390" w:lineRule="exact"/>
              <w:ind w:firstLine="0" w:firstLineChars="0"/>
              <w:jc w:val="center"/>
              <w:rPr>
                <w:rFonts w:ascii="Times New Roman"/>
                <w:color w:val="000000"/>
                <w:sz w:val="18"/>
                <w:szCs w:val="18"/>
              </w:rPr>
            </w:pPr>
            <w:r>
              <w:rPr>
                <w:rFonts w:ascii="Times New Roman"/>
                <w:color w:val="000000"/>
                <w:sz w:val="18"/>
                <w:szCs w:val="18"/>
              </w:rPr>
              <w:t>DB32/T 2884—2016</w:t>
            </w:r>
          </w:p>
          <w:p>
            <w:pPr>
              <w:pStyle w:val="2"/>
              <w:spacing w:line="390" w:lineRule="exact"/>
              <w:ind w:firstLine="0" w:firstLineChars="0"/>
              <w:jc w:val="center"/>
              <w:rPr>
                <w:rFonts w:ascii="宋体" w:hAnsi="宋体"/>
                <w:color w:val="000000"/>
              </w:rPr>
            </w:pP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2016.3.10</w:t>
            </w:r>
          </w:p>
        </w:tc>
        <w:tc>
          <w:tcPr>
            <w:tcW w:w="1416" w:type="dxa"/>
            <w:vAlign w:val="center"/>
          </w:tcPr>
          <w:p>
            <w:pPr>
              <w:pStyle w:val="2"/>
              <w:spacing w:line="390" w:lineRule="exact"/>
              <w:ind w:firstLine="0" w:firstLineChars="0"/>
              <w:jc w:val="center"/>
              <w:rPr>
                <w:rFonts w:ascii="宋体" w:hAnsi="宋体"/>
                <w:color w:val="000000"/>
              </w:rPr>
            </w:pPr>
            <w:r>
              <w:rPr>
                <w:rFonts w:ascii="Times New Roman"/>
                <w:sz w:val="18"/>
                <w:szCs w:val="18"/>
              </w:rPr>
              <w:t>江苏省质量技术监督局</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苏交科集团股份有限公司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sz w:val="18"/>
                <w:szCs w:val="18"/>
              </w:rPr>
              <w:t>严金海、吴春颖、曹荣吉、李锋、卢勇、丁武洋、叶勤、李豪、曾辉、朱浩然、郑炳锋、吴昊、蔡海泉</w:t>
            </w:r>
          </w:p>
        </w:tc>
        <w:tc>
          <w:tcPr>
            <w:tcW w:w="1714" w:type="dxa"/>
            <w:vAlign w:val="center"/>
          </w:tcPr>
          <w:p>
            <w:pPr>
              <w:pStyle w:val="2"/>
              <w:spacing w:line="390" w:lineRule="exact"/>
              <w:ind w:firstLine="0" w:firstLineChars="0"/>
              <w:jc w:val="center"/>
              <w:rPr>
                <w:rFonts w:ascii="宋体" w:hAnsi="宋体"/>
                <w:color w:val="000000"/>
              </w:rPr>
            </w:pPr>
            <w:r>
              <w:rPr>
                <w:rFonts w:hint="eastAsia" w:ascii="Times New Roman"/>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地方标准</w:t>
            </w:r>
          </w:p>
        </w:tc>
        <w:tc>
          <w:tcPr>
            <w:tcW w:w="1675" w:type="dxa"/>
            <w:vAlign w:val="center"/>
          </w:tcPr>
          <w:p>
            <w:pPr>
              <w:pStyle w:val="2"/>
              <w:spacing w:line="390" w:lineRule="exact"/>
              <w:ind w:firstLine="0" w:firstLineChars="0"/>
              <w:jc w:val="center"/>
              <w:rPr>
                <w:rFonts w:ascii="宋体" w:hAnsi="宋体"/>
                <w:color w:val="000000"/>
              </w:rPr>
            </w:pPr>
            <w:r>
              <w:rPr>
                <w:rFonts w:ascii="Times New Roman"/>
                <w:sz w:val="18"/>
                <w:szCs w:val="18"/>
              </w:rPr>
              <w:t>泡沫沥青冷再生施工技术规范</w:t>
            </w:r>
          </w:p>
        </w:tc>
        <w:tc>
          <w:tcPr>
            <w:tcW w:w="124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江苏省</w:t>
            </w:r>
          </w:p>
        </w:tc>
        <w:tc>
          <w:tcPr>
            <w:tcW w:w="1651" w:type="dxa"/>
            <w:vAlign w:val="center"/>
          </w:tcPr>
          <w:p>
            <w:pPr>
              <w:pStyle w:val="2"/>
              <w:spacing w:line="390" w:lineRule="exact"/>
              <w:ind w:firstLine="0" w:firstLineChars="0"/>
              <w:jc w:val="center"/>
              <w:rPr>
                <w:rFonts w:ascii="Times New Roman"/>
                <w:color w:val="000000"/>
                <w:sz w:val="18"/>
                <w:szCs w:val="18"/>
              </w:rPr>
            </w:pPr>
            <w:r>
              <w:rPr>
                <w:rFonts w:ascii="Times New Roman"/>
                <w:color w:val="000000"/>
                <w:sz w:val="18"/>
                <w:szCs w:val="18"/>
              </w:rPr>
              <w:t>DB32/T 2676—2014</w:t>
            </w:r>
          </w:p>
          <w:p>
            <w:pPr>
              <w:pStyle w:val="2"/>
              <w:spacing w:line="390" w:lineRule="exact"/>
              <w:ind w:firstLine="0" w:firstLineChars="0"/>
              <w:jc w:val="center"/>
              <w:rPr>
                <w:rFonts w:ascii="宋体" w:hAnsi="宋体"/>
                <w:color w:val="000000"/>
              </w:rPr>
            </w:pP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2014.5.20</w:t>
            </w:r>
          </w:p>
        </w:tc>
        <w:tc>
          <w:tcPr>
            <w:tcW w:w="1416" w:type="dxa"/>
            <w:vAlign w:val="center"/>
          </w:tcPr>
          <w:p>
            <w:pPr>
              <w:pStyle w:val="2"/>
              <w:spacing w:line="390" w:lineRule="exact"/>
              <w:ind w:firstLine="0" w:firstLineChars="0"/>
              <w:jc w:val="center"/>
              <w:rPr>
                <w:rFonts w:ascii="宋体" w:hAnsi="宋体"/>
                <w:color w:val="000000"/>
              </w:rPr>
            </w:pPr>
            <w:r>
              <w:rPr>
                <w:rFonts w:ascii="Times New Roman"/>
                <w:sz w:val="18"/>
                <w:szCs w:val="18"/>
              </w:rPr>
              <w:t>江苏省质量技术监督局</w:t>
            </w:r>
          </w:p>
        </w:tc>
        <w:tc>
          <w:tcPr>
            <w:tcW w:w="1700"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苏交科集团股份有限公司</w:t>
            </w:r>
          </w:p>
        </w:tc>
        <w:tc>
          <w:tcPr>
            <w:tcW w:w="2029" w:type="dxa"/>
            <w:vAlign w:val="center"/>
          </w:tcPr>
          <w:p>
            <w:pPr>
              <w:pStyle w:val="2"/>
              <w:spacing w:line="390" w:lineRule="exact"/>
              <w:ind w:firstLine="0" w:firstLineChars="0"/>
              <w:jc w:val="center"/>
              <w:rPr>
                <w:rFonts w:ascii="宋体" w:hAnsi="宋体"/>
                <w:color w:val="000000"/>
              </w:rPr>
            </w:pPr>
            <w:r>
              <w:rPr>
                <w:rFonts w:ascii="Times New Roman"/>
                <w:sz w:val="18"/>
                <w:szCs w:val="18"/>
              </w:rPr>
              <w:t>李豪、卢勇、曾辉、吉增晖、曹荣吉、张志祥、丁武洋、严金海、王磊、丁泽民、高志明</w:t>
            </w:r>
          </w:p>
        </w:tc>
        <w:tc>
          <w:tcPr>
            <w:tcW w:w="1714"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软件著作权</w:t>
            </w:r>
          </w:p>
        </w:tc>
        <w:tc>
          <w:tcPr>
            <w:tcW w:w="1675" w:type="dxa"/>
            <w:vAlign w:val="center"/>
          </w:tcPr>
          <w:p>
            <w:pPr>
              <w:spacing w:line="360" w:lineRule="auto"/>
              <w:jc w:val="center"/>
              <w:rPr>
                <w:rFonts w:ascii="宋体" w:hAnsi="宋体"/>
                <w:color w:val="000000"/>
              </w:rPr>
            </w:pPr>
            <w:r>
              <w:rPr>
                <w:sz w:val="18"/>
                <w:szCs w:val="18"/>
              </w:rPr>
              <w:t>高速公路路面养护管理决策支持系统软件PMS</w:t>
            </w:r>
          </w:p>
        </w:tc>
        <w:tc>
          <w:tcPr>
            <w:tcW w:w="1246"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2012SR105670</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2012.8.5</w:t>
            </w:r>
          </w:p>
        </w:tc>
        <w:tc>
          <w:tcPr>
            <w:tcW w:w="1416"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0473706</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东南大学</w:t>
            </w:r>
          </w:p>
        </w:tc>
        <w:tc>
          <w:tcPr>
            <w:tcW w:w="2029" w:type="dxa"/>
            <w:vAlign w:val="center"/>
          </w:tcPr>
          <w:p>
            <w:pPr>
              <w:pStyle w:val="2"/>
              <w:spacing w:line="390" w:lineRule="exact"/>
              <w:ind w:firstLine="0" w:firstLineChars="0"/>
              <w:jc w:val="center"/>
              <w:rPr>
                <w:rFonts w:ascii="宋体" w:hAnsi="宋体"/>
                <w:color w:val="000000"/>
              </w:rPr>
            </w:pP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软件著作权</w:t>
            </w:r>
          </w:p>
        </w:tc>
        <w:tc>
          <w:tcPr>
            <w:tcW w:w="1675"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高速公路路面分析系统</w:t>
            </w:r>
          </w:p>
        </w:tc>
        <w:tc>
          <w:tcPr>
            <w:tcW w:w="1246"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2018SR423757</w:t>
            </w:r>
          </w:p>
        </w:tc>
        <w:tc>
          <w:tcPr>
            <w:tcW w:w="1413" w:type="dxa"/>
            <w:vAlign w:val="center"/>
          </w:tcPr>
          <w:p>
            <w:pPr>
              <w:pStyle w:val="2"/>
              <w:spacing w:line="390" w:lineRule="exact"/>
              <w:ind w:firstLine="0" w:firstLineChars="0"/>
              <w:jc w:val="center"/>
              <w:rPr>
                <w:rFonts w:ascii="宋体" w:hAnsi="宋体"/>
                <w:color w:val="000000"/>
              </w:rPr>
            </w:pPr>
            <w:r>
              <w:rPr>
                <w:rFonts w:ascii="Times New Roman"/>
                <w:color w:val="000000"/>
                <w:sz w:val="18"/>
                <w:szCs w:val="18"/>
              </w:rPr>
              <w:t>2018.4.1</w:t>
            </w:r>
          </w:p>
        </w:tc>
        <w:tc>
          <w:tcPr>
            <w:tcW w:w="1416" w:type="dxa"/>
            <w:vAlign w:val="center"/>
          </w:tcPr>
          <w:p>
            <w:pPr>
              <w:pStyle w:val="2"/>
              <w:spacing w:line="390" w:lineRule="exact"/>
              <w:ind w:firstLine="0" w:firstLineChars="0"/>
              <w:jc w:val="center"/>
              <w:rPr>
                <w:rFonts w:ascii="宋体" w:hAnsi="宋体"/>
                <w:color w:val="000000"/>
              </w:rPr>
            </w:pPr>
            <w:r>
              <w:rPr>
                <w:rFonts w:hint="eastAsia" w:ascii="Times New Roman"/>
                <w:color w:val="000000"/>
                <w:sz w:val="18"/>
                <w:szCs w:val="18"/>
              </w:rPr>
              <w:t>2752852</w:t>
            </w:r>
          </w:p>
        </w:tc>
        <w:tc>
          <w:tcPr>
            <w:tcW w:w="1700"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广东华路交通科技有限公司</w:t>
            </w:r>
          </w:p>
        </w:tc>
        <w:tc>
          <w:tcPr>
            <w:tcW w:w="2029" w:type="dxa"/>
            <w:vAlign w:val="center"/>
          </w:tcPr>
          <w:p>
            <w:pPr>
              <w:pStyle w:val="2"/>
              <w:spacing w:line="390" w:lineRule="exact"/>
              <w:ind w:firstLine="0" w:firstLineChars="0"/>
              <w:jc w:val="center"/>
              <w:rPr>
                <w:rFonts w:ascii="宋体" w:hAnsi="宋体"/>
                <w:color w:val="000000"/>
              </w:rPr>
            </w:pPr>
          </w:p>
        </w:tc>
        <w:tc>
          <w:tcPr>
            <w:tcW w:w="1714" w:type="dxa"/>
            <w:vAlign w:val="center"/>
          </w:tcPr>
          <w:p>
            <w:pPr>
              <w:pStyle w:val="2"/>
              <w:spacing w:line="390" w:lineRule="exact"/>
              <w:ind w:firstLine="0" w:firstLineChars="0"/>
              <w:jc w:val="center"/>
              <w:rPr>
                <w:rFonts w:ascii="宋体" w:hAnsi="宋体"/>
                <w:color w:val="000000"/>
              </w:rPr>
            </w:pPr>
            <w:r>
              <w:rPr>
                <w:rFonts w:ascii="Times New Roman" w:hAnsi="宋体"/>
                <w:color w:val="000000"/>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94"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软件著作权</w:t>
            </w:r>
          </w:p>
        </w:tc>
        <w:tc>
          <w:tcPr>
            <w:tcW w:w="1675"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路面病害高清图像识别与实时传输系统V1.0</w:t>
            </w:r>
          </w:p>
        </w:tc>
        <w:tc>
          <w:tcPr>
            <w:tcW w:w="1246"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中国</w:t>
            </w:r>
          </w:p>
        </w:tc>
        <w:tc>
          <w:tcPr>
            <w:tcW w:w="1651"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2014SR035404</w:t>
            </w:r>
          </w:p>
        </w:tc>
        <w:tc>
          <w:tcPr>
            <w:tcW w:w="1413"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2013.11.19</w:t>
            </w:r>
          </w:p>
        </w:tc>
        <w:tc>
          <w:tcPr>
            <w:tcW w:w="1416"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0704648</w:t>
            </w:r>
          </w:p>
        </w:tc>
        <w:tc>
          <w:tcPr>
            <w:tcW w:w="1700"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中咨公路养护检测技术有限公司</w:t>
            </w:r>
          </w:p>
        </w:tc>
        <w:tc>
          <w:tcPr>
            <w:tcW w:w="2029" w:type="dxa"/>
            <w:vAlign w:val="center"/>
          </w:tcPr>
          <w:p>
            <w:pPr>
              <w:pStyle w:val="2"/>
              <w:spacing w:line="390" w:lineRule="exact"/>
              <w:ind w:firstLine="0" w:firstLineChars="0"/>
              <w:jc w:val="center"/>
              <w:rPr>
                <w:rFonts w:ascii="宋体" w:hAnsi="宋体"/>
                <w:color w:val="000000"/>
              </w:rPr>
            </w:pPr>
          </w:p>
        </w:tc>
        <w:tc>
          <w:tcPr>
            <w:tcW w:w="1714" w:type="dxa"/>
            <w:vAlign w:val="center"/>
          </w:tcPr>
          <w:p>
            <w:pPr>
              <w:pStyle w:val="2"/>
              <w:spacing w:line="390" w:lineRule="exact"/>
              <w:ind w:firstLine="0" w:firstLineChars="0"/>
              <w:jc w:val="center"/>
              <w:rPr>
                <w:rFonts w:ascii="宋体" w:hAnsi="宋体"/>
                <w:color w:val="000000"/>
              </w:rPr>
            </w:pPr>
            <w:r>
              <w:rPr>
                <w:rFonts w:hint="eastAsia" w:ascii="Times New Roman" w:hAnsi="宋体"/>
                <w:color w:val="000000"/>
                <w:sz w:val="18"/>
                <w:szCs w:val="18"/>
              </w:rPr>
              <w:t>有效</w:t>
            </w:r>
          </w:p>
        </w:tc>
      </w:tr>
    </w:tbl>
    <w:p>
      <w:pPr>
        <w:pStyle w:val="2"/>
        <w:adjustRightInd w:val="0"/>
        <w:spacing w:line="320" w:lineRule="exact"/>
        <w:ind w:firstLine="482"/>
        <w:rPr>
          <w:rFonts w:ascii="宋体" w:hAnsi="宋体"/>
          <w:b/>
          <w:bCs/>
          <w:color w:val="000000"/>
          <w:szCs w:val="28"/>
        </w:rPr>
        <w:sectPr>
          <w:pgSz w:w="16838" w:h="11906" w:orient="landscape"/>
          <w:pgMar w:top="1800" w:right="1440" w:bottom="1800" w:left="1440" w:header="851" w:footer="992" w:gutter="0"/>
          <w:cols w:space="720" w:num="1"/>
          <w:docGrid w:type="lines" w:linePitch="312" w:charSpace="0"/>
        </w:sectPr>
      </w:pPr>
    </w:p>
    <w:p>
      <w:pPr>
        <w:spacing w:line="440" w:lineRule="exact"/>
        <w:ind w:firstLine="241" w:firstLineChars="100"/>
        <w:outlineLvl w:val="0"/>
        <w:rPr>
          <w:rFonts w:hint="eastAsia" w:ascii="宋体" w:hAnsi="宋体"/>
          <w:b/>
          <w:color w:val="000000"/>
          <w:sz w:val="24"/>
          <w:szCs w:val="32"/>
        </w:rPr>
      </w:pPr>
      <w:r>
        <w:rPr>
          <w:rFonts w:hint="eastAsia" w:ascii="宋体" w:hAnsi="宋体"/>
          <w:b/>
          <w:color w:val="000000"/>
          <w:sz w:val="24"/>
          <w:szCs w:val="32"/>
        </w:rPr>
        <w:t>七、主要完成人情况</w:t>
      </w:r>
    </w:p>
    <w:p>
      <w:pPr>
        <w:pStyle w:val="14"/>
        <w:numPr>
          <w:ilvl w:val="0"/>
          <w:numId w:val="3"/>
        </w:numPr>
        <w:spacing w:before="156" w:beforeLines="50"/>
        <w:ind w:firstLineChars="0"/>
        <w:rPr>
          <w:kern w:val="0"/>
          <w:sz w:val="24"/>
        </w:rPr>
      </w:pPr>
      <w:r>
        <w:rPr>
          <w:rFonts w:hint="eastAsia"/>
          <w:kern w:val="0"/>
          <w:sz w:val="24"/>
        </w:rPr>
        <w:t>严金海，排名</w:t>
      </w:r>
      <w:r>
        <w:rPr>
          <w:kern w:val="0"/>
          <w:sz w:val="24"/>
        </w:rPr>
        <w:t>1</w:t>
      </w:r>
      <w:r>
        <w:rPr>
          <w:rFonts w:hint="eastAsia"/>
          <w:kern w:val="0"/>
          <w:sz w:val="24"/>
        </w:rPr>
        <w:t>，</w:t>
      </w:r>
      <w:r>
        <w:rPr>
          <w:kern w:val="0"/>
          <w:sz w:val="24"/>
        </w:rPr>
        <w:t>副主任工程师</w:t>
      </w:r>
      <w:r>
        <w:rPr>
          <w:rFonts w:hint="eastAsia"/>
          <w:kern w:val="0"/>
          <w:sz w:val="24"/>
        </w:rPr>
        <w:t>，</w:t>
      </w:r>
      <w:r>
        <w:rPr>
          <w:kern w:val="0"/>
          <w:sz w:val="24"/>
        </w:rPr>
        <w:t>高工</w:t>
      </w:r>
      <w:r>
        <w:rPr>
          <w:rFonts w:hint="eastAsia"/>
          <w:kern w:val="0"/>
          <w:sz w:val="24"/>
        </w:rPr>
        <w:t>，工作单位：</w:t>
      </w:r>
      <w:r>
        <w:rPr>
          <w:kern w:val="0"/>
          <w:sz w:val="24"/>
        </w:rPr>
        <w:t>苏交科集团股份有限公司</w:t>
      </w:r>
      <w:r>
        <w:rPr>
          <w:rFonts w:hint="eastAsia"/>
          <w:kern w:val="0"/>
          <w:sz w:val="24"/>
        </w:rPr>
        <w:t>，完成单位：</w:t>
      </w:r>
      <w:r>
        <w:rPr>
          <w:kern w:val="0"/>
          <w:sz w:val="24"/>
        </w:rPr>
        <w:t>苏交科集团股份有限公司</w:t>
      </w:r>
      <w:r>
        <w:rPr>
          <w:rFonts w:hint="eastAsia"/>
          <w:kern w:val="0"/>
          <w:sz w:val="24"/>
        </w:rPr>
        <w:t>，是该项目主要负责人，对创新点1、2有重要贡献，重点提出了路面养护技术实际使用寿命评估方法，研发了高速公路沥青路面养护新材料、新技术，是</w:t>
      </w:r>
      <w:r>
        <w:rPr>
          <w:kern w:val="0"/>
          <w:sz w:val="24"/>
        </w:rPr>
        <w:t>4</w:t>
      </w:r>
      <w:r>
        <w:rPr>
          <w:rFonts w:hint="eastAsia"/>
          <w:kern w:val="0"/>
          <w:sz w:val="24"/>
        </w:rPr>
        <w:t>项主要发明专利的发明人；</w:t>
      </w:r>
      <w:r>
        <w:rPr>
          <w:kern w:val="0"/>
          <w:sz w:val="24"/>
        </w:rPr>
        <w:t>参与制定</w:t>
      </w:r>
      <w:r>
        <w:rPr>
          <w:rFonts w:hint="eastAsia"/>
          <w:kern w:val="0"/>
          <w:sz w:val="24"/>
        </w:rPr>
        <w:t>江苏省地方</w:t>
      </w:r>
      <w:r>
        <w:rPr>
          <w:kern w:val="0"/>
          <w:sz w:val="24"/>
        </w:rPr>
        <w:t>标准</w:t>
      </w:r>
      <w:r>
        <w:rPr>
          <w:rFonts w:hint="eastAsia"/>
          <w:kern w:val="0"/>
          <w:sz w:val="24"/>
        </w:rPr>
        <w:t>《乳化沥青冷再生施工技术规范》（DB32/T 2884—2016）、</w:t>
      </w:r>
      <w:r>
        <w:rPr>
          <w:kern w:val="0"/>
          <w:sz w:val="24"/>
        </w:rPr>
        <w:t>《</w:t>
      </w:r>
      <w:r>
        <w:rPr>
          <w:rFonts w:hint="eastAsia"/>
          <w:kern w:val="0"/>
          <w:sz w:val="24"/>
        </w:rPr>
        <w:t>泡沫沥青冷再生施工技术规范</w:t>
      </w:r>
      <w:r>
        <w:rPr>
          <w:kern w:val="0"/>
          <w:sz w:val="24"/>
        </w:rPr>
        <w:t>》</w:t>
      </w:r>
      <w:r>
        <w:rPr>
          <w:rFonts w:hint="eastAsia"/>
          <w:kern w:val="0"/>
          <w:sz w:val="24"/>
        </w:rPr>
        <w:t>（DB32/T 2676—2014）。</w:t>
      </w:r>
    </w:p>
    <w:p>
      <w:pPr>
        <w:pStyle w:val="14"/>
        <w:numPr>
          <w:ilvl w:val="0"/>
          <w:numId w:val="3"/>
        </w:numPr>
        <w:spacing w:before="156" w:beforeLines="50"/>
        <w:ind w:firstLineChars="0"/>
        <w:rPr>
          <w:kern w:val="0"/>
          <w:sz w:val="24"/>
        </w:rPr>
      </w:pPr>
      <w:r>
        <w:rPr>
          <w:kern w:val="0"/>
          <w:sz w:val="24"/>
        </w:rPr>
        <w:t>吴赞平</w:t>
      </w:r>
      <w:r>
        <w:rPr>
          <w:rFonts w:hint="eastAsia"/>
          <w:kern w:val="0"/>
          <w:sz w:val="24"/>
        </w:rPr>
        <w:t>，排名</w:t>
      </w:r>
      <w:r>
        <w:rPr>
          <w:kern w:val="0"/>
          <w:sz w:val="24"/>
        </w:rPr>
        <w:t>2</w:t>
      </w:r>
      <w:r>
        <w:rPr>
          <w:rFonts w:hint="eastAsia"/>
          <w:kern w:val="0"/>
          <w:sz w:val="24"/>
        </w:rPr>
        <w:t>，</w:t>
      </w:r>
      <w:r>
        <w:rPr>
          <w:kern w:val="0"/>
          <w:sz w:val="24"/>
        </w:rPr>
        <w:t>总工程师</w:t>
      </w:r>
      <w:r>
        <w:rPr>
          <w:rFonts w:hint="eastAsia"/>
          <w:kern w:val="0"/>
          <w:sz w:val="24"/>
        </w:rPr>
        <w:t>，研高工，工作单位：</w:t>
      </w:r>
      <w:r>
        <w:rPr>
          <w:kern w:val="0"/>
          <w:sz w:val="24"/>
        </w:rPr>
        <w:t>江苏交通控股有限公司</w:t>
      </w:r>
      <w:r>
        <w:rPr>
          <w:rFonts w:hint="eastAsia"/>
          <w:kern w:val="0"/>
          <w:sz w:val="24"/>
        </w:rPr>
        <w:t>，完成单位：</w:t>
      </w:r>
      <w:r>
        <w:rPr>
          <w:kern w:val="0"/>
          <w:sz w:val="24"/>
        </w:rPr>
        <w:t>江苏交通控股有限公司</w:t>
      </w:r>
      <w:r>
        <w:rPr>
          <w:rFonts w:hint="eastAsia"/>
          <w:kern w:val="0"/>
          <w:sz w:val="24"/>
        </w:rPr>
        <w:t>，是该项目的主要完成人，对创新点2、3有重要贡献，提出路面养护技术“延长路面使用寿命”评价指标，以车辙指标作为关键指标，平整度、抗滑、路面行驶质量指标作为辅助指标，以实施养护技术后的路面性能达到养护前的路面性能的时间区间，作为该养护技术的实际使用寿命。</w:t>
      </w:r>
    </w:p>
    <w:p>
      <w:pPr>
        <w:pStyle w:val="14"/>
        <w:numPr>
          <w:ilvl w:val="0"/>
          <w:numId w:val="3"/>
        </w:numPr>
        <w:spacing w:before="156" w:beforeLines="50"/>
        <w:ind w:firstLineChars="0"/>
        <w:rPr>
          <w:kern w:val="0"/>
          <w:sz w:val="24"/>
        </w:rPr>
      </w:pPr>
      <w:r>
        <w:rPr>
          <w:kern w:val="0"/>
          <w:sz w:val="24"/>
        </w:rPr>
        <w:t>倪富健</w:t>
      </w:r>
      <w:r>
        <w:rPr>
          <w:rFonts w:hint="eastAsia"/>
          <w:kern w:val="0"/>
          <w:sz w:val="24"/>
        </w:rPr>
        <w:t>，排名</w:t>
      </w:r>
      <w:r>
        <w:rPr>
          <w:kern w:val="0"/>
          <w:sz w:val="24"/>
        </w:rPr>
        <w:t>3</w:t>
      </w:r>
      <w:r>
        <w:rPr>
          <w:rFonts w:hint="eastAsia"/>
          <w:kern w:val="0"/>
          <w:sz w:val="24"/>
        </w:rPr>
        <w:t>，所长，教授，工作单位：东南大学，完成单位：东南大学，对创新点</w:t>
      </w:r>
      <w:r>
        <w:rPr>
          <w:kern w:val="0"/>
          <w:sz w:val="24"/>
        </w:rPr>
        <w:t>1</w:t>
      </w:r>
      <w:r>
        <w:rPr>
          <w:rFonts w:hint="eastAsia"/>
          <w:kern w:val="0"/>
          <w:sz w:val="24"/>
        </w:rPr>
        <w:t>、4有重要贡献，建立了基于落锤式弯沉仪FWD多点弯沉差值的高速公路沥青路面各结构层状况评价方法、指标及阈值，创建了基于病害分类的高速公路沥青路面破损状况评价方法，是</w:t>
      </w:r>
      <w:r>
        <w:rPr>
          <w:kern w:val="0"/>
          <w:sz w:val="24"/>
        </w:rPr>
        <w:t>13</w:t>
      </w:r>
      <w:r>
        <w:rPr>
          <w:rFonts w:hint="eastAsia"/>
          <w:kern w:val="0"/>
          <w:sz w:val="24"/>
        </w:rPr>
        <w:t>项主要发明专利的发明人。</w:t>
      </w:r>
    </w:p>
    <w:p>
      <w:pPr>
        <w:pStyle w:val="14"/>
        <w:numPr>
          <w:ilvl w:val="0"/>
          <w:numId w:val="3"/>
        </w:numPr>
        <w:spacing w:before="156" w:beforeLines="50"/>
        <w:ind w:firstLineChars="0"/>
        <w:rPr>
          <w:kern w:val="0"/>
          <w:sz w:val="24"/>
        </w:rPr>
      </w:pPr>
      <w:r>
        <w:rPr>
          <w:kern w:val="0"/>
          <w:sz w:val="24"/>
        </w:rPr>
        <w:t>吴传海</w:t>
      </w:r>
      <w:r>
        <w:rPr>
          <w:rFonts w:hint="eastAsia"/>
          <w:kern w:val="0"/>
          <w:sz w:val="24"/>
        </w:rPr>
        <w:t>，排名</w:t>
      </w:r>
      <w:r>
        <w:rPr>
          <w:kern w:val="0"/>
          <w:sz w:val="24"/>
        </w:rPr>
        <w:t>4</w:t>
      </w:r>
      <w:r>
        <w:rPr>
          <w:rFonts w:hint="eastAsia"/>
          <w:kern w:val="0"/>
          <w:sz w:val="24"/>
        </w:rPr>
        <w:t>，</w:t>
      </w:r>
      <w:r>
        <w:rPr>
          <w:kern w:val="0"/>
          <w:sz w:val="24"/>
        </w:rPr>
        <w:t>副总工程师</w:t>
      </w:r>
      <w:r>
        <w:rPr>
          <w:rFonts w:hint="eastAsia"/>
          <w:kern w:val="0"/>
          <w:sz w:val="24"/>
        </w:rPr>
        <w:t>，教高工，工作单位：</w:t>
      </w:r>
      <w:r>
        <w:rPr>
          <w:kern w:val="0"/>
          <w:sz w:val="24"/>
        </w:rPr>
        <w:t>广东华路交通科技有限公司</w:t>
      </w:r>
      <w:r>
        <w:rPr>
          <w:rFonts w:hint="eastAsia"/>
          <w:kern w:val="0"/>
          <w:sz w:val="24"/>
        </w:rPr>
        <w:t>，完成单位：</w:t>
      </w:r>
      <w:r>
        <w:rPr>
          <w:kern w:val="0"/>
          <w:sz w:val="24"/>
        </w:rPr>
        <w:t>广东华路交通科技有限公司</w:t>
      </w:r>
      <w:r>
        <w:rPr>
          <w:rFonts w:hint="eastAsia"/>
          <w:kern w:val="0"/>
          <w:sz w:val="24"/>
        </w:rPr>
        <w:t>，是该项目的主要完成人，对创新点4有重要贡献，提出了网级和项目级路面养护决策评价指标与标准。是</w:t>
      </w:r>
      <w:r>
        <w:rPr>
          <w:kern w:val="0"/>
          <w:sz w:val="24"/>
        </w:rPr>
        <w:t>1</w:t>
      </w:r>
      <w:r>
        <w:rPr>
          <w:rFonts w:hint="eastAsia"/>
          <w:kern w:val="0"/>
          <w:sz w:val="24"/>
        </w:rPr>
        <w:t>项主要发明专利的发明人。</w:t>
      </w:r>
    </w:p>
    <w:p>
      <w:pPr>
        <w:pStyle w:val="14"/>
        <w:numPr>
          <w:ilvl w:val="0"/>
          <w:numId w:val="3"/>
        </w:numPr>
        <w:spacing w:before="156" w:beforeLines="50"/>
        <w:ind w:firstLineChars="0"/>
        <w:rPr>
          <w:kern w:val="0"/>
          <w:sz w:val="24"/>
        </w:rPr>
      </w:pPr>
      <w:r>
        <w:rPr>
          <w:kern w:val="0"/>
          <w:sz w:val="24"/>
        </w:rPr>
        <w:t>侯芸</w:t>
      </w:r>
      <w:r>
        <w:rPr>
          <w:rFonts w:hint="eastAsia"/>
          <w:kern w:val="0"/>
          <w:sz w:val="24"/>
        </w:rPr>
        <w:t>，排名</w:t>
      </w:r>
      <w:r>
        <w:rPr>
          <w:kern w:val="0"/>
          <w:sz w:val="24"/>
        </w:rPr>
        <w:t>5</w:t>
      </w:r>
      <w:r>
        <w:rPr>
          <w:rFonts w:hint="eastAsia"/>
          <w:kern w:val="0"/>
          <w:sz w:val="24"/>
        </w:rPr>
        <w:t>，</w:t>
      </w:r>
      <w:r>
        <w:rPr>
          <w:kern w:val="0"/>
          <w:sz w:val="24"/>
        </w:rPr>
        <w:t>总经理</w:t>
      </w:r>
      <w:r>
        <w:rPr>
          <w:rFonts w:hint="eastAsia"/>
          <w:kern w:val="0"/>
          <w:sz w:val="24"/>
        </w:rPr>
        <w:t>，教高工，工作单位：</w:t>
      </w:r>
      <w:r>
        <w:rPr>
          <w:kern w:val="0"/>
          <w:sz w:val="24"/>
        </w:rPr>
        <w:t>中咨公路养护检测技术有限公司</w:t>
      </w:r>
      <w:r>
        <w:rPr>
          <w:rFonts w:hint="eastAsia"/>
          <w:kern w:val="0"/>
          <w:sz w:val="24"/>
        </w:rPr>
        <w:t>，完成单位：</w:t>
      </w:r>
      <w:r>
        <w:rPr>
          <w:kern w:val="0"/>
          <w:sz w:val="24"/>
        </w:rPr>
        <w:t>中咨公路养护检测技术有限公司</w:t>
      </w:r>
      <w:r>
        <w:rPr>
          <w:rFonts w:hint="eastAsia"/>
          <w:kern w:val="0"/>
          <w:sz w:val="24"/>
        </w:rPr>
        <w:t>，是该项目主要完成人，对创新点</w:t>
      </w:r>
      <w:r>
        <w:rPr>
          <w:kern w:val="0"/>
          <w:sz w:val="24"/>
        </w:rPr>
        <w:t>1</w:t>
      </w:r>
      <w:r>
        <w:rPr>
          <w:rFonts w:hint="eastAsia"/>
          <w:kern w:val="0"/>
          <w:sz w:val="24"/>
        </w:rPr>
        <w:t>有重要贡献，开发了既有路面结构高温变形、抗裂性能和疲劳性能评估试验方法及其预估模型。</w:t>
      </w:r>
    </w:p>
    <w:p>
      <w:pPr>
        <w:pStyle w:val="14"/>
        <w:numPr>
          <w:ilvl w:val="0"/>
          <w:numId w:val="3"/>
        </w:numPr>
        <w:spacing w:before="156" w:beforeLines="50"/>
        <w:ind w:firstLineChars="0"/>
        <w:rPr>
          <w:kern w:val="0"/>
          <w:sz w:val="24"/>
        </w:rPr>
      </w:pPr>
      <w:r>
        <w:rPr>
          <w:kern w:val="0"/>
          <w:sz w:val="24"/>
        </w:rPr>
        <w:t>徐海虹</w:t>
      </w:r>
      <w:r>
        <w:rPr>
          <w:rFonts w:hint="eastAsia"/>
          <w:kern w:val="0"/>
          <w:sz w:val="24"/>
        </w:rPr>
        <w:t>，排名</w:t>
      </w:r>
      <w:r>
        <w:rPr>
          <w:kern w:val="0"/>
          <w:sz w:val="24"/>
        </w:rPr>
        <w:t>6</w:t>
      </w:r>
      <w:r>
        <w:rPr>
          <w:rFonts w:hint="eastAsia"/>
          <w:kern w:val="0"/>
          <w:sz w:val="24"/>
        </w:rPr>
        <w:t>，</w:t>
      </w:r>
      <w:r>
        <w:rPr>
          <w:kern w:val="0"/>
          <w:sz w:val="24"/>
        </w:rPr>
        <w:t>工程技术部</w:t>
      </w:r>
      <w:r>
        <w:rPr>
          <w:rFonts w:hint="eastAsia"/>
          <w:kern w:val="0"/>
          <w:sz w:val="24"/>
        </w:rPr>
        <w:t>副部长，研高工，工作单位：</w:t>
      </w:r>
      <w:r>
        <w:rPr>
          <w:kern w:val="0"/>
          <w:sz w:val="24"/>
        </w:rPr>
        <w:t>江苏交通控股有限公司</w:t>
      </w:r>
      <w:r>
        <w:rPr>
          <w:rFonts w:hint="eastAsia"/>
          <w:kern w:val="0"/>
          <w:sz w:val="24"/>
        </w:rPr>
        <w:t>，完成单位：</w:t>
      </w:r>
      <w:r>
        <w:rPr>
          <w:kern w:val="0"/>
          <w:sz w:val="24"/>
        </w:rPr>
        <w:t>江苏交通控股有限公司</w:t>
      </w:r>
      <w:r>
        <w:rPr>
          <w:rFonts w:hint="eastAsia"/>
          <w:kern w:val="0"/>
          <w:sz w:val="24"/>
        </w:rPr>
        <w:t>，是该项目主要完成人，对创新点2、3有重要贡献，建立了高速公路路面大中修养护、预防性养护和小修保养成套养护技术。</w:t>
      </w:r>
    </w:p>
    <w:p>
      <w:pPr>
        <w:pStyle w:val="14"/>
        <w:numPr>
          <w:ilvl w:val="0"/>
          <w:numId w:val="3"/>
        </w:numPr>
        <w:spacing w:before="156" w:beforeLines="50"/>
        <w:ind w:firstLineChars="0"/>
        <w:rPr>
          <w:kern w:val="0"/>
          <w:sz w:val="24"/>
        </w:rPr>
      </w:pPr>
      <w:r>
        <w:rPr>
          <w:rFonts w:hint="eastAsia"/>
          <w:kern w:val="0"/>
          <w:sz w:val="24"/>
        </w:rPr>
        <w:t>刘伟，排名</w:t>
      </w:r>
      <w:r>
        <w:rPr>
          <w:kern w:val="0"/>
          <w:sz w:val="24"/>
        </w:rPr>
        <w:t>7</w:t>
      </w:r>
      <w:r>
        <w:rPr>
          <w:rFonts w:hint="eastAsia"/>
          <w:kern w:val="0"/>
          <w:sz w:val="24"/>
        </w:rPr>
        <w:t>，所长，高工，工作单位：</w:t>
      </w:r>
      <w:r>
        <w:rPr>
          <w:kern w:val="0"/>
          <w:sz w:val="24"/>
        </w:rPr>
        <w:t>苏交科集团股份有限公司</w:t>
      </w:r>
      <w:r>
        <w:rPr>
          <w:rFonts w:hint="eastAsia"/>
          <w:kern w:val="0"/>
          <w:sz w:val="24"/>
        </w:rPr>
        <w:t>，完成单位：</w:t>
      </w:r>
      <w:r>
        <w:rPr>
          <w:kern w:val="0"/>
          <w:sz w:val="24"/>
        </w:rPr>
        <w:t>苏交科集团股份有限公司</w:t>
      </w:r>
      <w:r>
        <w:rPr>
          <w:rFonts w:hint="eastAsia"/>
          <w:kern w:val="0"/>
          <w:sz w:val="24"/>
        </w:rPr>
        <w:t>，是该项目主要完成人，对创新点2有重要贡献，创建了高速公路沥青路面养护节能减排评价方法。</w:t>
      </w:r>
    </w:p>
    <w:p>
      <w:pPr>
        <w:pStyle w:val="14"/>
        <w:numPr>
          <w:ilvl w:val="0"/>
          <w:numId w:val="3"/>
        </w:numPr>
        <w:spacing w:before="156" w:beforeLines="50"/>
        <w:ind w:firstLineChars="0"/>
        <w:rPr>
          <w:sz w:val="24"/>
        </w:rPr>
      </w:pPr>
      <w:r>
        <w:rPr>
          <w:rFonts w:hint="eastAsia"/>
          <w:kern w:val="0"/>
          <w:sz w:val="24"/>
        </w:rPr>
        <w:t>张健康，排名</w:t>
      </w:r>
      <w:r>
        <w:rPr>
          <w:kern w:val="0"/>
          <w:sz w:val="24"/>
        </w:rPr>
        <w:t>8</w:t>
      </w:r>
      <w:r>
        <w:rPr>
          <w:rFonts w:hint="eastAsia"/>
          <w:kern w:val="0"/>
          <w:sz w:val="24"/>
        </w:rPr>
        <w:t>，</w:t>
      </w:r>
      <w:r>
        <w:rPr>
          <w:kern w:val="0"/>
          <w:sz w:val="24"/>
        </w:rPr>
        <w:t>副</w:t>
      </w:r>
      <w:r>
        <w:rPr>
          <w:rFonts w:hint="eastAsia"/>
          <w:kern w:val="0"/>
          <w:sz w:val="24"/>
        </w:rPr>
        <w:t>总裁，研高工，工作单位：中设设计集团股份有限公司，完成单位：中设设计集团股份有限公司，是该项目主要完成人，对创新点</w:t>
      </w:r>
      <w:r>
        <w:rPr>
          <w:kern w:val="0"/>
          <w:sz w:val="24"/>
        </w:rPr>
        <w:t>2</w:t>
      </w:r>
      <w:r>
        <w:rPr>
          <w:rFonts w:hint="eastAsia"/>
          <w:kern w:val="0"/>
          <w:sz w:val="24"/>
        </w:rPr>
        <w:t>有重要贡献，建立了高速公路路面大中修养护、预防性养护和小修保养成套养护技术，是</w:t>
      </w:r>
      <w:r>
        <w:rPr>
          <w:kern w:val="0"/>
          <w:sz w:val="24"/>
        </w:rPr>
        <w:t>8</w:t>
      </w:r>
      <w:r>
        <w:rPr>
          <w:rFonts w:hint="eastAsia"/>
          <w:kern w:val="0"/>
          <w:sz w:val="24"/>
        </w:rPr>
        <w:t>项主要发明专利的发明人。</w:t>
      </w:r>
    </w:p>
    <w:p>
      <w:pPr>
        <w:pStyle w:val="14"/>
        <w:numPr>
          <w:ilvl w:val="0"/>
          <w:numId w:val="3"/>
        </w:numPr>
        <w:spacing w:before="156" w:beforeLines="50"/>
        <w:ind w:firstLineChars="0"/>
        <w:rPr>
          <w:kern w:val="0"/>
          <w:sz w:val="24"/>
        </w:rPr>
      </w:pPr>
      <w:r>
        <w:rPr>
          <w:rFonts w:hint="eastAsia"/>
          <w:kern w:val="0"/>
          <w:sz w:val="24"/>
        </w:rPr>
        <w:t>朱浩然，排名</w:t>
      </w:r>
      <w:r>
        <w:rPr>
          <w:kern w:val="0"/>
          <w:sz w:val="24"/>
        </w:rPr>
        <w:t>9</w:t>
      </w:r>
      <w:r>
        <w:rPr>
          <w:rFonts w:hint="eastAsia"/>
          <w:kern w:val="0"/>
          <w:sz w:val="24"/>
        </w:rPr>
        <w:t>，副主任，高工，工作单位：</w:t>
      </w:r>
      <w:r>
        <w:rPr>
          <w:kern w:val="0"/>
          <w:sz w:val="24"/>
        </w:rPr>
        <w:t>苏交科集团股份有限公司</w:t>
      </w:r>
      <w:r>
        <w:rPr>
          <w:rFonts w:hint="eastAsia"/>
          <w:kern w:val="0"/>
          <w:sz w:val="24"/>
        </w:rPr>
        <w:t>，完成单位：</w:t>
      </w:r>
      <w:r>
        <w:rPr>
          <w:kern w:val="0"/>
          <w:sz w:val="24"/>
        </w:rPr>
        <w:t>苏交科集团股份有限公司</w:t>
      </w:r>
      <w:r>
        <w:rPr>
          <w:rFonts w:hint="eastAsia"/>
          <w:kern w:val="0"/>
          <w:sz w:val="24"/>
        </w:rPr>
        <w:t>，是该项目主要完成人，对创新点1、2有重要贡献，建立了高速公路路面大中修养护、预防性养护和小修保养成套养护技术，创建了高速公路沥青路面养护节能减排评价方法，是</w:t>
      </w:r>
      <w:r>
        <w:rPr>
          <w:kern w:val="0"/>
          <w:sz w:val="24"/>
        </w:rPr>
        <w:t>6</w:t>
      </w:r>
      <w:r>
        <w:rPr>
          <w:rFonts w:hint="eastAsia"/>
          <w:kern w:val="0"/>
          <w:sz w:val="24"/>
        </w:rPr>
        <w:t>项主要发明专利的发明人。</w:t>
      </w:r>
    </w:p>
    <w:p>
      <w:pPr>
        <w:pStyle w:val="14"/>
        <w:numPr>
          <w:ilvl w:val="0"/>
          <w:numId w:val="3"/>
        </w:numPr>
        <w:spacing w:before="156" w:beforeLines="50"/>
        <w:ind w:firstLineChars="0"/>
        <w:rPr>
          <w:rFonts w:hint="eastAsia"/>
          <w:kern w:val="0"/>
          <w:sz w:val="24"/>
        </w:rPr>
      </w:pPr>
      <w:r>
        <w:rPr>
          <w:rFonts w:hint="eastAsia"/>
          <w:kern w:val="0"/>
          <w:sz w:val="24"/>
        </w:rPr>
        <w:t>许新权，排名10，技术经理，高工，工作单位：广东华路交通科技有限公司，完成单位：广东华路交通科技有限公司，是该项目的主要完成人，对创新点2有重要贡献，建立了高速公路路面大中修养护、预防性养护和小修保养成套养护技术，是1项主要发明专利的发明人。</w:t>
      </w:r>
    </w:p>
    <w:p>
      <w:pPr>
        <w:pStyle w:val="14"/>
        <w:spacing w:before="156" w:beforeLines="50"/>
        <w:ind w:firstLine="0" w:firstLineChars="0"/>
        <w:rPr>
          <w:rFonts w:hint="eastAsia"/>
          <w:kern w:val="0"/>
          <w:sz w:val="24"/>
        </w:rPr>
      </w:pPr>
    </w:p>
    <w:p>
      <w:pPr>
        <w:numPr>
          <w:ilvl w:val="0"/>
          <w:numId w:val="4"/>
        </w:numPr>
        <w:spacing w:line="440" w:lineRule="exact"/>
        <w:ind w:firstLine="241" w:firstLineChars="100"/>
        <w:outlineLvl w:val="0"/>
        <w:rPr>
          <w:rFonts w:hint="eastAsia" w:ascii="宋体" w:hAnsi="宋体"/>
          <w:b/>
          <w:color w:val="000000"/>
          <w:sz w:val="24"/>
          <w:szCs w:val="32"/>
        </w:rPr>
      </w:pPr>
      <w:r>
        <w:rPr>
          <w:rFonts w:hint="eastAsia" w:ascii="宋体" w:hAnsi="宋体"/>
          <w:b/>
          <w:color w:val="000000"/>
          <w:sz w:val="24"/>
          <w:szCs w:val="32"/>
        </w:rPr>
        <w:t>主要完成单位及创新推广贡献</w:t>
      </w:r>
    </w:p>
    <w:p>
      <w:pPr>
        <w:pStyle w:val="14"/>
        <w:numPr>
          <w:ilvl w:val="0"/>
          <w:numId w:val="5"/>
        </w:numPr>
        <w:ind w:firstLineChars="0"/>
        <w:rPr>
          <w:sz w:val="24"/>
        </w:rPr>
      </w:pPr>
      <w:r>
        <w:rPr>
          <w:sz w:val="24"/>
        </w:rPr>
        <w:t>苏交科集团股份有限公司</w:t>
      </w:r>
    </w:p>
    <w:p>
      <w:pPr>
        <w:pStyle w:val="2"/>
        <w:spacing w:line="240" w:lineRule="auto"/>
        <w:rPr>
          <w:rFonts w:ascii="Times New Roman"/>
          <w:color w:val="000000"/>
        </w:rPr>
      </w:pPr>
      <w:r>
        <w:rPr>
          <w:rFonts w:hint="eastAsia" w:ascii="Times New Roman"/>
          <w:color w:val="000000"/>
        </w:rPr>
        <w:t>项目负责单位，全面负责研究方案的制定、研究报告撰写和鉴定验收，完成本项目创新点1、2的研究工作。（1）提出了路面养护技术实际使用寿命评估方法。（2）研发了高速公路沥青路面养护新材料、新技术。（3）建立了高速公路路面大中修养护、预防性养护和小修保养成套养护技术。（4）</w:t>
      </w:r>
      <w:r>
        <w:rPr>
          <w:rFonts w:ascii="Times New Roman"/>
          <w:color w:val="000000"/>
        </w:rPr>
        <w:t>创建了高速公路沥青路面养护节能减排评价</w:t>
      </w:r>
      <w:r>
        <w:rPr>
          <w:rFonts w:hint="eastAsia" w:ascii="Times New Roman"/>
          <w:color w:val="000000"/>
        </w:rPr>
        <w:t>方法。</w:t>
      </w:r>
    </w:p>
    <w:p>
      <w:pPr>
        <w:pStyle w:val="2"/>
        <w:spacing w:line="240" w:lineRule="auto"/>
        <w:rPr>
          <w:rFonts w:ascii="Times New Roman"/>
          <w:color w:val="000000"/>
        </w:rPr>
      </w:pPr>
    </w:p>
    <w:p>
      <w:pPr>
        <w:pStyle w:val="14"/>
        <w:numPr>
          <w:ilvl w:val="0"/>
          <w:numId w:val="5"/>
        </w:numPr>
        <w:ind w:firstLineChars="0"/>
        <w:rPr>
          <w:sz w:val="24"/>
        </w:rPr>
      </w:pPr>
      <w:r>
        <w:rPr>
          <w:sz w:val="24"/>
        </w:rPr>
        <w:t>江苏交通控股有限公司</w:t>
      </w:r>
    </w:p>
    <w:p>
      <w:pPr>
        <w:pStyle w:val="2"/>
        <w:spacing w:line="240" w:lineRule="auto"/>
        <w:rPr>
          <w:rFonts w:ascii="Times New Roman"/>
          <w:color w:val="000000"/>
        </w:rPr>
      </w:pPr>
      <w:r>
        <w:rPr>
          <w:rFonts w:hint="eastAsia" w:ascii="Times New Roman"/>
          <w:color w:val="000000"/>
        </w:rPr>
        <w:t>项目的合作研究单位和研究成果的主要应用实施单位。负责项目</w:t>
      </w:r>
      <w:r>
        <w:rPr>
          <w:rFonts w:ascii="Times New Roman"/>
          <w:color w:val="000000"/>
        </w:rPr>
        <w:t>的组织、管理、协调工作</w:t>
      </w:r>
      <w:r>
        <w:rPr>
          <w:rFonts w:hint="eastAsia" w:ascii="Times New Roman"/>
          <w:color w:val="000000"/>
        </w:rPr>
        <w:t>，完成本项目创新点2、3的研究工作。（1）提出了路面养护技术实际使用寿命评估方法。（2）建立了高速公路路面大中修养护、预防性养护和小修保养成套养护技术。（</w:t>
      </w:r>
      <w:r>
        <w:rPr>
          <w:rFonts w:ascii="Times New Roman"/>
          <w:color w:val="000000"/>
        </w:rPr>
        <w:t>3</w:t>
      </w:r>
      <w:r>
        <w:rPr>
          <w:rFonts w:hint="eastAsia" w:ascii="Times New Roman"/>
          <w:color w:val="000000"/>
        </w:rPr>
        <w:t>）创建了高速公路沥青路面养护节能减排评价方法。</w:t>
      </w:r>
    </w:p>
    <w:p>
      <w:pPr>
        <w:pStyle w:val="2"/>
        <w:spacing w:line="240" w:lineRule="auto"/>
        <w:rPr>
          <w:rFonts w:ascii="Times New Roman"/>
          <w:color w:val="000000"/>
        </w:rPr>
      </w:pPr>
    </w:p>
    <w:p>
      <w:pPr>
        <w:pStyle w:val="14"/>
        <w:numPr>
          <w:ilvl w:val="0"/>
          <w:numId w:val="5"/>
        </w:numPr>
        <w:ind w:firstLineChars="0"/>
        <w:rPr>
          <w:sz w:val="24"/>
        </w:rPr>
      </w:pPr>
      <w:r>
        <w:rPr>
          <w:rFonts w:hint="eastAsia"/>
          <w:sz w:val="24"/>
        </w:rPr>
        <w:t>东南大学</w:t>
      </w:r>
    </w:p>
    <w:p>
      <w:pPr>
        <w:pStyle w:val="2"/>
        <w:spacing w:line="240" w:lineRule="auto"/>
        <w:rPr>
          <w:rFonts w:ascii="Times New Roman"/>
          <w:color w:val="000000"/>
        </w:rPr>
      </w:pPr>
      <w:r>
        <w:rPr>
          <w:rFonts w:hint="eastAsia" w:ascii="Times New Roman"/>
          <w:color w:val="000000"/>
        </w:rPr>
        <w:t>项目的合作研究单位和研究成果的主要应用实施单位。负责部分研究方案的制定、研究报告撰写和鉴定验收，完成本项目创新点</w:t>
      </w:r>
      <w:r>
        <w:rPr>
          <w:rFonts w:ascii="Times New Roman"/>
          <w:color w:val="000000"/>
        </w:rPr>
        <w:t>1</w:t>
      </w:r>
      <w:r>
        <w:rPr>
          <w:rFonts w:hint="eastAsia" w:ascii="Times New Roman"/>
          <w:color w:val="000000"/>
        </w:rPr>
        <w:t>、4的研究工作。（1）</w:t>
      </w:r>
      <w:r>
        <w:rPr>
          <w:rFonts w:ascii="Times New Roman"/>
          <w:color w:val="000000"/>
        </w:rPr>
        <w:t>建立了基于落锤式弯沉仪</w:t>
      </w:r>
      <w:r>
        <w:rPr>
          <w:rFonts w:hint="eastAsia" w:ascii="Times New Roman"/>
          <w:color w:val="000000"/>
        </w:rPr>
        <w:t>FWD</w:t>
      </w:r>
      <w:r>
        <w:rPr>
          <w:rFonts w:ascii="Times New Roman"/>
          <w:color w:val="000000"/>
        </w:rPr>
        <w:t>多点弯沉差值的高速公路沥青路面各结构层状况评价方法</w:t>
      </w:r>
      <w:r>
        <w:rPr>
          <w:rFonts w:hint="eastAsia" w:ascii="Times New Roman"/>
          <w:color w:val="000000"/>
        </w:rPr>
        <w:t>、指标及阈值。（2）创建了基于病害分类的高速公路沥青路面破损状况评价方法。</w:t>
      </w:r>
    </w:p>
    <w:p>
      <w:pPr>
        <w:pStyle w:val="2"/>
        <w:spacing w:line="240" w:lineRule="auto"/>
        <w:rPr>
          <w:rFonts w:ascii="Times New Roman"/>
          <w:color w:val="000000"/>
        </w:rPr>
      </w:pPr>
    </w:p>
    <w:p>
      <w:pPr>
        <w:pStyle w:val="14"/>
        <w:numPr>
          <w:ilvl w:val="0"/>
          <w:numId w:val="5"/>
        </w:numPr>
        <w:ind w:firstLineChars="0"/>
        <w:rPr>
          <w:sz w:val="24"/>
        </w:rPr>
      </w:pPr>
      <w:r>
        <w:rPr>
          <w:sz w:val="24"/>
        </w:rPr>
        <w:t>广东华路交通科技有限公司</w:t>
      </w:r>
    </w:p>
    <w:p>
      <w:pPr>
        <w:pStyle w:val="2"/>
        <w:spacing w:line="240" w:lineRule="auto"/>
        <w:rPr>
          <w:rFonts w:ascii="Times New Roman"/>
          <w:color w:val="000000"/>
        </w:rPr>
      </w:pPr>
      <w:r>
        <w:rPr>
          <w:rFonts w:hint="eastAsia" w:ascii="Times New Roman"/>
          <w:color w:val="000000"/>
        </w:rPr>
        <w:t>项目的合作研究单位和研究成果的主要应用实施单位。</w:t>
      </w:r>
      <w:r>
        <w:rPr>
          <w:rFonts w:hint="eastAsia"/>
          <w:color w:val="000000"/>
          <w:szCs w:val="21"/>
        </w:rPr>
        <w:t>负责部分研究方案的制定、研究报告撰写和鉴定验收，完成本项目创新点4的研究工作。（1）提出了网级和项目级路面养护决策评价指标与标准。</w:t>
      </w:r>
    </w:p>
    <w:p>
      <w:pPr>
        <w:pStyle w:val="2"/>
        <w:spacing w:line="240" w:lineRule="auto"/>
        <w:ind w:firstLine="0" w:firstLineChars="0"/>
        <w:rPr>
          <w:rFonts w:ascii="Times New Roman"/>
          <w:color w:val="000000"/>
        </w:rPr>
      </w:pPr>
    </w:p>
    <w:p>
      <w:pPr>
        <w:pStyle w:val="14"/>
        <w:numPr>
          <w:ilvl w:val="0"/>
          <w:numId w:val="5"/>
        </w:numPr>
        <w:ind w:firstLineChars="0"/>
        <w:rPr>
          <w:sz w:val="24"/>
        </w:rPr>
      </w:pPr>
      <w:r>
        <w:rPr>
          <w:color w:val="000000"/>
          <w:sz w:val="24"/>
        </w:rPr>
        <w:t>中咨公路养护检测技术有限公司</w:t>
      </w:r>
    </w:p>
    <w:p>
      <w:pPr>
        <w:pStyle w:val="2"/>
        <w:spacing w:line="240" w:lineRule="auto"/>
        <w:rPr>
          <w:rFonts w:ascii="Times New Roman"/>
          <w:color w:val="000000"/>
        </w:rPr>
      </w:pPr>
      <w:r>
        <w:rPr>
          <w:rFonts w:hint="eastAsia" w:ascii="Times New Roman"/>
          <w:color w:val="000000"/>
        </w:rPr>
        <w:t>项目的合作研究单位和研究成果的主要应用实施单位。负责部分研究方案的制定、研究报告撰写和鉴定验收，完成本项目创新点</w:t>
      </w:r>
      <w:r>
        <w:rPr>
          <w:rFonts w:ascii="Times New Roman"/>
          <w:color w:val="000000"/>
        </w:rPr>
        <w:t>1</w:t>
      </w:r>
      <w:r>
        <w:rPr>
          <w:rFonts w:hint="eastAsia" w:ascii="Times New Roman"/>
          <w:color w:val="000000"/>
        </w:rPr>
        <w:t>的研究工作。（1）开发了既有路面结构高温变形、抗裂性能和疲劳性能评估试验方法及其预估模型。</w:t>
      </w:r>
    </w:p>
    <w:p>
      <w:pPr>
        <w:pStyle w:val="2"/>
        <w:spacing w:line="240" w:lineRule="auto"/>
        <w:rPr>
          <w:rFonts w:ascii="Times New Roman"/>
          <w:color w:val="000000"/>
        </w:rPr>
      </w:pPr>
    </w:p>
    <w:p>
      <w:pPr>
        <w:pStyle w:val="14"/>
        <w:numPr>
          <w:ilvl w:val="0"/>
          <w:numId w:val="5"/>
        </w:numPr>
        <w:ind w:firstLineChars="0"/>
        <w:rPr>
          <w:sz w:val="24"/>
        </w:rPr>
      </w:pPr>
      <w:r>
        <w:rPr>
          <w:sz w:val="24"/>
        </w:rPr>
        <w:t>中设设计集团股份有限公司</w:t>
      </w:r>
    </w:p>
    <w:p>
      <w:pPr>
        <w:pStyle w:val="2"/>
        <w:spacing w:line="240" w:lineRule="auto"/>
        <w:rPr>
          <w:rFonts w:hint="eastAsia" w:ascii="Times New Roman"/>
          <w:color w:val="000000"/>
        </w:rPr>
      </w:pPr>
      <w:r>
        <w:rPr>
          <w:rFonts w:hint="eastAsia" w:ascii="Times New Roman"/>
          <w:color w:val="000000"/>
        </w:rPr>
        <w:t>项目的合作研究单位和研究成果的主要应用实施单位。负责部分研究方案的制定、研究报告撰写和鉴定验收，完成本项目创新点2的研究工作。（1）建立了高速公路路面路面大中修养护、预防性养护和小修保养成套养护技术。</w:t>
      </w:r>
    </w:p>
    <w:p>
      <w:pPr>
        <w:spacing w:line="440" w:lineRule="exact"/>
        <w:ind w:firstLine="241" w:firstLineChars="100"/>
        <w:outlineLvl w:val="0"/>
        <w:rPr>
          <w:rFonts w:hint="eastAsia" w:ascii="宋体" w:hAnsi="宋体"/>
          <w:b/>
          <w:color w:val="000000"/>
          <w:sz w:val="24"/>
          <w:szCs w:val="32"/>
        </w:rPr>
      </w:pPr>
      <w:r>
        <w:rPr>
          <w:rFonts w:hint="eastAsia" w:ascii="宋体" w:hAnsi="宋体"/>
          <w:b/>
          <w:color w:val="000000"/>
          <w:sz w:val="24"/>
          <w:szCs w:val="32"/>
        </w:rPr>
        <w:t>九、完成人合作关系说明</w:t>
      </w:r>
    </w:p>
    <w:p>
      <w:pPr>
        <w:spacing w:line="440" w:lineRule="exact"/>
        <w:rPr>
          <w:rFonts w:hint="eastAsia"/>
          <w:color w:val="000000"/>
          <w:sz w:val="24"/>
        </w:rPr>
      </w:pPr>
      <w:r>
        <w:rPr>
          <w:rFonts w:hint="eastAsia"/>
          <w:color w:val="000000"/>
          <w:sz w:val="24"/>
        </w:rPr>
        <w:t>1. 项目第1、2、3、6、7、8、9完成人合作涉及路面结构与材料性能评价方法，研发养护新材料、新技术，养护决策方法等，可通过项目成果鉴定证书、项目获奖证书、专利、论文等文件证明。</w:t>
      </w:r>
    </w:p>
    <w:p>
      <w:pPr>
        <w:spacing w:line="440" w:lineRule="exact"/>
        <w:rPr>
          <w:rFonts w:hint="eastAsia"/>
          <w:color w:val="000000"/>
          <w:sz w:val="24"/>
        </w:rPr>
      </w:pPr>
      <w:r>
        <w:rPr>
          <w:rFonts w:hint="eastAsia"/>
          <w:color w:val="000000"/>
          <w:sz w:val="24"/>
        </w:rPr>
        <w:t>2. 项目第4、5、10完成人合作涉及高速公路养护材料开发，可通过团体标准立项文件证明。</w:t>
      </w:r>
    </w:p>
    <w:p>
      <w:pPr>
        <w:spacing w:line="440" w:lineRule="exact"/>
        <w:rPr>
          <w:rFonts w:hint="eastAsia"/>
          <w:color w:val="000000"/>
          <w:sz w:val="24"/>
        </w:rPr>
      </w:pPr>
      <w:r>
        <w:rPr>
          <w:rFonts w:hint="eastAsia"/>
          <w:color w:val="000000"/>
          <w:sz w:val="24"/>
        </w:rPr>
        <w:t>3. 项目第1、4、10完成人合作涉及高速公路路面性能评价指标，可通过共同立项项目等文件证明。</w:t>
      </w:r>
    </w:p>
    <w:p>
      <w:pPr>
        <w:spacing w:line="440" w:lineRule="exact"/>
        <w:rPr>
          <w:rFonts w:hint="eastAsia"/>
          <w:color w:val="000000"/>
          <w:sz w:val="24"/>
        </w:rPr>
      </w:pPr>
      <w:r>
        <w:rPr>
          <w:rFonts w:hint="eastAsia"/>
          <w:color w:val="000000"/>
          <w:sz w:val="24"/>
        </w:rPr>
        <w:t>4. 项目第1、3、7完成人合作涉及路面绿色养护技术和节能减排评价工作，可通过专利、论文等文件证明。</w:t>
      </w:r>
    </w:p>
    <w:p>
      <w:pPr>
        <w:spacing w:line="440" w:lineRule="exact"/>
        <w:outlineLvl w:val="0"/>
        <w:rPr>
          <w:rFonts w:hint="eastAsia" w:ascii="宋体" w:hAnsi="宋体"/>
          <w:b/>
          <w:color w:val="000000"/>
          <w:sz w:val="24"/>
          <w:szCs w:val="32"/>
        </w:rPr>
      </w:pPr>
    </w:p>
    <w:p>
      <w:pPr>
        <w:spacing w:line="440" w:lineRule="exact"/>
        <w:ind w:left="420" w:leftChars="200"/>
        <w:outlineLvl w:val="0"/>
        <w:rPr>
          <w:rFonts w:hint="eastAsia" w:ascii="宋体" w:hAnsi="宋体"/>
          <w:b/>
          <w:color w:val="000000"/>
          <w:sz w:val="24"/>
          <w:szCs w:val="32"/>
          <w:highlight w:val="yellow"/>
        </w:rPr>
      </w:pPr>
    </w:p>
    <w:p/>
    <w:p>
      <w:pPr>
        <w:spacing w:line="440" w:lineRule="exact"/>
        <w:jc w:val="center"/>
        <w:rPr>
          <w:rFonts w:ascii="方正小标宋简体" w:hAnsi="宋体" w:eastAsia="方正小标宋简体"/>
          <w:color w:val="000000"/>
          <w:sz w:val="36"/>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86040"/>
    <w:multiLevelType w:val="singleLevel"/>
    <w:tmpl w:val="80286040"/>
    <w:lvl w:ilvl="0" w:tentative="0">
      <w:start w:val="8"/>
      <w:numFmt w:val="chineseCounting"/>
      <w:suff w:val="nothing"/>
      <w:lvlText w:val="%1、"/>
      <w:lvlJc w:val="left"/>
      <w:rPr>
        <w:rFonts w:hint="eastAsia"/>
      </w:rPr>
    </w:lvl>
  </w:abstractNum>
  <w:abstractNum w:abstractNumId="1">
    <w:nsid w:val="A5B8ED9E"/>
    <w:multiLevelType w:val="singleLevel"/>
    <w:tmpl w:val="A5B8ED9E"/>
    <w:lvl w:ilvl="0" w:tentative="0">
      <w:start w:val="2"/>
      <w:numFmt w:val="decimal"/>
      <w:suff w:val="space"/>
      <w:lvlText w:val="%1."/>
      <w:lvlJc w:val="left"/>
    </w:lvl>
  </w:abstractNum>
  <w:abstractNum w:abstractNumId="2">
    <w:nsid w:val="F56A98BD"/>
    <w:multiLevelType w:val="singleLevel"/>
    <w:tmpl w:val="F56A98BD"/>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2"/>
    <w:multiLevelType w:val="multilevel"/>
    <w:tmpl w:val="0000000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5C"/>
    <w:rsid w:val="000053F7"/>
    <w:rsid w:val="00013AD7"/>
    <w:rsid w:val="00030218"/>
    <w:rsid w:val="00041EAB"/>
    <w:rsid w:val="00083546"/>
    <w:rsid w:val="00087B2B"/>
    <w:rsid w:val="00097DB6"/>
    <w:rsid w:val="000A161E"/>
    <w:rsid w:val="00103BD3"/>
    <w:rsid w:val="00117358"/>
    <w:rsid w:val="00122348"/>
    <w:rsid w:val="00157AFB"/>
    <w:rsid w:val="00171AE4"/>
    <w:rsid w:val="001A292F"/>
    <w:rsid w:val="001D2BFF"/>
    <w:rsid w:val="001D7374"/>
    <w:rsid w:val="001F423F"/>
    <w:rsid w:val="0021648F"/>
    <w:rsid w:val="00216EE4"/>
    <w:rsid w:val="002336E7"/>
    <w:rsid w:val="002752D6"/>
    <w:rsid w:val="00275F02"/>
    <w:rsid w:val="002D5B89"/>
    <w:rsid w:val="00313115"/>
    <w:rsid w:val="003257B6"/>
    <w:rsid w:val="00327A04"/>
    <w:rsid w:val="00327EC5"/>
    <w:rsid w:val="00333676"/>
    <w:rsid w:val="00334B27"/>
    <w:rsid w:val="00340BEC"/>
    <w:rsid w:val="003549C9"/>
    <w:rsid w:val="0037055A"/>
    <w:rsid w:val="00387B2C"/>
    <w:rsid w:val="003933E8"/>
    <w:rsid w:val="003D7F97"/>
    <w:rsid w:val="003F377D"/>
    <w:rsid w:val="00441DDA"/>
    <w:rsid w:val="00491AE4"/>
    <w:rsid w:val="004C595E"/>
    <w:rsid w:val="004C675D"/>
    <w:rsid w:val="004E75C2"/>
    <w:rsid w:val="00503C92"/>
    <w:rsid w:val="00526F5B"/>
    <w:rsid w:val="005442E0"/>
    <w:rsid w:val="00564488"/>
    <w:rsid w:val="00594A29"/>
    <w:rsid w:val="005B351D"/>
    <w:rsid w:val="005B65FF"/>
    <w:rsid w:val="005E755D"/>
    <w:rsid w:val="005F0299"/>
    <w:rsid w:val="005F1149"/>
    <w:rsid w:val="0061258D"/>
    <w:rsid w:val="00631341"/>
    <w:rsid w:val="00643ADC"/>
    <w:rsid w:val="006441EC"/>
    <w:rsid w:val="006477EA"/>
    <w:rsid w:val="00666816"/>
    <w:rsid w:val="006C46A2"/>
    <w:rsid w:val="006C4749"/>
    <w:rsid w:val="006D7EDC"/>
    <w:rsid w:val="006F24B0"/>
    <w:rsid w:val="006F62DD"/>
    <w:rsid w:val="00724E51"/>
    <w:rsid w:val="00747EE2"/>
    <w:rsid w:val="0079385D"/>
    <w:rsid w:val="007D45F5"/>
    <w:rsid w:val="007D6597"/>
    <w:rsid w:val="007F72D3"/>
    <w:rsid w:val="00811C02"/>
    <w:rsid w:val="00823D25"/>
    <w:rsid w:val="00826FB0"/>
    <w:rsid w:val="008372B0"/>
    <w:rsid w:val="00850F34"/>
    <w:rsid w:val="00856F86"/>
    <w:rsid w:val="0088778E"/>
    <w:rsid w:val="0089662D"/>
    <w:rsid w:val="008A550A"/>
    <w:rsid w:val="008E3601"/>
    <w:rsid w:val="008F09BF"/>
    <w:rsid w:val="00921AD2"/>
    <w:rsid w:val="00923706"/>
    <w:rsid w:val="00974237"/>
    <w:rsid w:val="009A10A1"/>
    <w:rsid w:val="009B3278"/>
    <w:rsid w:val="009C03F4"/>
    <w:rsid w:val="009D034A"/>
    <w:rsid w:val="00A000D2"/>
    <w:rsid w:val="00A1290C"/>
    <w:rsid w:val="00AA21EA"/>
    <w:rsid w:val="00AD3725"/>
    <w:rsid w:val="00AE0066"/>
    <w:rsid w:val="00AE20B6"/>
    <w:rsid w:val="00AE43B0"/>
    <w:rsid w:val="00AE51B5"/>
    <w:rsid w:val="00B17786"/>
    <w:rsid w:val="00B24E31"/>
    <w:rsid w:val="00B45545"/>
    <w:rsid w:val="00B637D3"/>
    <w:rsid w:val="00B950D2"/>
    <w:rsid w:val="00BB27C8"/>
    <w:rsid w:val="00BC3C0C"/>
    <w:rsid w:val="00BD1BE7"/>
    <w:rsid w:val="00C2386A"/>
    <w:rsid w:val="00C529AD"/>
    <w:rsid w:val="00C87BE5"/>
    <w:rsid w:val="00C90AD6"/>
    <w:rsid w:val="00CA0260"/>
    <w:rsid w:val="00CB1CA9"/>
    <w:rsid w:val="00CB33D7"/>
    <w:rsid w:val="00CB68C0"/>
    <w:rsid w:val="00CB76AE"/>
    <w:rsid w:val="00D07413"/>
    <w:rsid w:val="00D16973"/>
    <w:rsid w:val="00D3105A"/>
    <w:rsid w:val="00D35504"/>
    <w:rsid w:val="00D6261E"/>
    <w:rsid w:val="00D70A4C"/>
    <w:rsid w:val="00D748ED"/>
    <w:rsid w:val="00D758E3"/>
    <w:rsid w:val="00DA1F30"/>
    <w:rsid w:val="00DB1A91"/>
    <w:rsid w:val="00E13E0B"/>
    <w:rsid w:val="00E1693B"/>
    <w:rsid w:val="00E16AD6"/>
    <w:rsid w:val="00E20FE1"/>
    <w:rsid w:val="00E4427C"/>
    <w:rsid w:val="00E45BE5"/>
    <w:rsid w:val="00E5128C"/>
    <w:rsid w:val="00E53B29"/>
    <w:rsid w:val="00E6076C"/>
    <w:rsid w:val="00E7205C"/>
    <w:rsid w:val="00E903AB"/>
    <w:rsid w:val="00E96201"/>
    <w:rsid w:val="00EB3A7D"/>
    <w:rsid w:val="00EB4636"/>
    <w:rsid w:val="00F10107"/>
    <w:rsid w:val="00F406E2"/>
    <w:rsid w:val="00F4373C"/>
    <w:rsid w:val="00F751AC"/>
    <w:rsid w:val="00F76F05"/>
    <w:rsid w:val="00F97421"/>
    <w:rsid w:val="00FA0510"/>
    <w:rsid w:val="00FB3D10"/>
    <w:rsid w:val="0187200E"/>
    <w:rsid w:val="01B85914"/>
    <w:rsid w:val="04BF2D75"/>
    <w:rsid w:val="08C459BC"/>
    <w:rsid w:val="0DBA5961"/>
    <w:rsid w:val="0EFC5899"/>
    <w:rsid w:val="11514A33"/>
    <w:rsid w:val="131D4DB6"/>
    <w:rsid w:val="1C5713B0"/>
    <w:rsid w:val="1CB92C0C"/>
    <w:rsid w:val="1F49393B"/>
    <w:rsid w:val="21B4328B"/>
    <w:rsid w:val="22F96D7F"/>
    <w:rsid w:val="24B027FA"/>
    <w:rsid w:val="290B4EDE"/>
    <w:rsid w:val="29974085"/>
    <w:rsid w:val="2B3628F9"/>
    <w:rsid w:val="2D1115EF"/>
    <w:rsid w:val="317C4168"/>
    <w:rsid w:val="3B643760"/>
    <w:rsid w:val="3CA47B3A"/>
    <w:rsid w:val="46610C58"/>
    <w:rsid w:val="4A4C7C3F"/>
    <w:rsid w:val="59BC465C"/>
    <w:rsid w:val="5A8B2B14"/>
    <w:rsid w:val="5C611E6D"/>
    <w:rsid w:val="5D020769"/>
    <w:rsid w:val="5DCF0779"/>
    <w:rsid w:val="5F1F1DDC"/>
    <w:rsid w:val="64F774EC"/>
    <w:rsid w:val="650C2C61"/>
    <w:rsid w:val="6D9F3C0B"/>
    <w:rsid w:val="71991D25"/>
    <w:rsid w:val="76C94911"/>
    <w:rsid w:val="7B153B2B"/>
    <w:rsid w:val="7BE07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qFormat/>
    <w:uiPriority w:val="0"/>
    <w:pPr>
      <w:spacing w:line="360" w:lineRule="auto"/>
      <w:ind w:firstLine="480" w:firstLineChars="200"/>
    </w:pPr>
    <w:rPr>
      <w:rFonts w:ascii="仿宋_GB2312"/>
      <w:sz w:val="24"/>
      <w:szCs w:val="20"/>
    </w:r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Hyperlink"/>
    <w:basedOn w:val="7"/>
    <w:qFormat/>
    <w:uiPriority w:val="0"/>
    <w:rPr>
      <w:rFonts w:hint="eastAsia" w:ascii="宋体" w:hAnsi="宋体" w:eastAsia="宋体" w:cs="宋体"/>
      <w:color w:val="484848"/>
      <w:sz w:val="18"/>
      <w:szCs w:val="18"/>
      <w:u w:val="none"/>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 w:type="character" w:customStyle="1" w:styleId="13">
    <w:name w:val="纯文本 Char"/>
    <w:basedOn w:val="7"/>
    <w:link w:val="2"/>
    <w:uiPriority w:val="0"/>
    <w:rPr>
      <w:rFonts w:ascii="仿宋_GB2312"/>
      <w:kern w:val="2"/>
      <w:sz w:val="24"/>
    </w:rPr>
  </w:style>
  <w:style w:type="paragraph" w:styleId="14">
    <w:name w:val="List Paragraph"/>
    <w:basedOn w:val="1"/>
    <w:qFormat/>
    <w:uiPriority w:val="34"/>
    <w:pPr>
      <w:ind w:firstLine="420" w:firstLineChars="200"/>
    </w:pPr>
  </w:style>
  <w:style w:type="table" w:customStyle="1" w:styleId="15">
    <w:name w:val="网格型浅色1"/>
    <w:basedOn w:val="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nosta</Company>
  <Pages>14</Pages>
  <Words>1660</Words>
  <Characters>9465</Characters>
  <Lines>78</Lines>
  <Paragraphs>22</Paragraphs>
  <TotalTime>2</TotalTime>
  <ScaleCrop>false</ScaleCrop>
  <LinksUpToDate>false</LinksUpToDate>
  <CharactersWithSpaces>11103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2019-01-11T04:46:00Z</dcterms:created>
  <dc:creator>zhuqing</dc:creator>
  <cp:lastModifiedBy>杜克</cp:lastModifiedBy>
  <cp:lastPrinted>2011-01-19T02:48:00Z</cp:lastPrinted>
  <dcterms:modified xsi:type="dcterms:W3CDTF">2019-01-11T08:52:16Z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